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513B" w:rsidRPr="004D4397" w:rsidRDefault="009E513B" w:rsidP="00EE4F72">
      <w:pPr>
        <w:pStyle w:val="Ttulo"/>
        <w:rPr>
          <w:b/>
          <w:sz w:val="22"/>
          <w:szCs w:val="22"/>
        </w:rPr>
      </w:pPr>
    </w:p>
    <w:p w:rsidR="00F34E34" w:rsidRPr="004D4397" w:rsidRDefault="00F34E34" w:rsidP="00EE4F72">
      <w:pPr>
        <w:pStyle w:val="Ttulo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rPr>
          <w:b/>
          <w:sz w:val="22"/>
          <w:szCs w:val="22"/>
        </w:rPr>
      </w:pPr>
    </w:p>
    <w:p w:rsidR="009B0BA0" w:rsidRPr="004D4397" w:rsidRDefault="009B0BA0" w:rsidP="00EE4F72">
      <w:pPr>
        <w:pStyle w:val="Ttulo"/>
        <w:rPr>
          <w:b/>
          <w:sz w:val="22"/>
          <w:szCs w:val="22"/>
        </w:rPr>
      </w:pPr>
    </w:p>
    <w:p w:rsidR="009B0BA0" w:rsidRPr="004D4397" w:rsidRDefault="009B0BA0" w:rsidP="00EE4F72">
      <w:pPr>
        <w:pStyle w:val="Ttulo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rPr>
          <w:b/>
          <w:sz w:val="28"/>
          <w:szCs w:val="28"/>
        </w:rPr>
      </w:pPr>
      <w:r w:rsidRPr="004D4397">
        <w:rPr>
          <w:b/>
          <w:sz w:val="28"/>
          <w:szCs w:val="28"/>
        </w:rPr>
        <w:t>CURRICULUM VITAE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F34E34" w:rsidRPr="004D4397" w:rsidRDefault="00F34E34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INFORMACION GENERAL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Apellidos y nombres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  <w:t>:</w:t>
      </w:r>
      <w:r w:rsidRPr="004D4397">
        <w:rPr>
          <w:sz w:val="22"/>
          <w:szCs w:val="22"/>
        </w:rPr>
        <w:tab/>
        <w:t>GUZMAN NAPURI, Christian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Lugar y fecha de nacimiento</w:t>
      </w:r>
      <w:r w:rsidRPr="004D4397">
        <w:rPr>
          <w:sz w:val="22"/>
          <w:szCs w:val="22"/>
        </w:rPr>
        <w:tab/>
        <w:t>:</w:t>
      </w:r>
      <w:r w:rsidRPr="004D4397">
        <w:rPr>
          <w:sz w:val="22"/>
          <w:szCs w:val="22"/>
        </w:rPr>
        <w:tab/>
        <w:t>Lima, 29 de Setiembre de 1972.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Nacionalidad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  <w:t>:</w:t>
      </w:r>
      <w:r w:rsidRPr="004D4397">
        <w:rPr>
          <w:sz w:val="22"/>
          <w:szCs w:val="22"/>
        </w:rPr>
        <w:tab/>
        <w:t>Peruana</w:t>
      </w:r>
    </w:p>
    <w:p w:rsidR="009E513B" w:rsidRPr="004D4397" w:rsidRDefault="00F15205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Teléfono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="00EE4F72" w:rsidRPr="004D4397">
        <w:rPr>
          <w:sz w:val="22"/>
          <w:szCs w:val="22"/>
        </w:rPr>
        <w:t>:</w:t>
      </w:r>
      <w:r w:rsidRPr="004D4397">
        <w:rPr>
          <w:sz w:val="22"/>
          <w:szCs w:val="22"/>
        </w:rPr>
        <w:t xml:space="preserve">  </w:t>
      </w:r>
      <w:r w:rsidR="00EE4F72"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>999 079229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DNI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  <w:t>:</w:t>
      </w:r>
      <w:r w:rsidRPr="004D4397">
        <w:rPr>
          <w:sz w:val="22"/>
          <w:szCs w:val="22"/>
        </w:rPr>
        <w:tab/>
        <w:t>10004102</w:t>
      </w:r>
    </w:p>
    <w:p w:rsidR="00654814" w:rsidRPr="004D4397" w:rsidRDefault="00654814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Blog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  <w:t>:</w:t>
      </w:r>
      <w:r w:rsidRPr="004D4397">
        <w:rPr>
          <w:sz w:val="22"/>
          <w:szCs w:val="22"/>
        </w:rPr>
        <w:tab/>
      </w:r>
      <w:hyperlink r:id="rId8" w:history="1">
        <w:r w:rsidR="00843426" w:rsidRPr="004D4397">
          <w:rPr>
            <w:rStyle w:val="Hipervnculo"/>
            <w:sz w:val="22"/>
            <w:szCs w:val="22"/>
          </w:rPr>
          <w:t>http://blog.pucp.edu.pe/index.php?blogid=1033</w:t>
        </w:r>
      </w:hyperlink>
      <w:r w:rsidR="00843426" w:rsidRPr="004D4397">
        <w:rPr>
          <w:sz w:val="22"/>
          <w:szCs w:val="22"/>
        </w:rPr>
        <w:t>.</w:t>
      </w:r>
    </w:p>
    <w:p w:rsidR="00843426" w:rsidRPr="004D4397" w:rsidRDefault="00843426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numPr>
          <w:ilvl w:val="0"/>
          <w:numId w:val="2"/>
        </w:numPr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GRADOS Y TITULOS</w:t>
      </w:r>
    </w:p>
    <w:p w:rsidR="009E513B" w:rsidRPr="004D4397" w:rsidRDefault="009E513B" w:rsidP="00EE4F72">
      <w:pPr>
        <w:pStyle w:val="Ttulo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1.1.</w:t>
      </w:r>
      <w:r w:rsidRPr="004D4397">
        <w:rPr>
          <w:sz w:val="22"/>
          <w:szCs w:val="22"/>
        </w:rPr>
        <w:tab/>
        <w:t>Título Profesional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</w:p>
    <w:p w:rsidR="009E513B" w:rsidRPr="004D4397" w:rsidRDefault="009E513B" w:rsidP="00EE4F72">
      <w:pPr>
        <w:pStyle w:val="Ttulo"/>
        <w:ind w:firstLine="708"/>
        <w:rPr>
          <w:sz w:val="22"/>
          <w:szCs w:val="22"/>
        </w:rPr>
      </w:pPr>
      <w:r w:rsidRPr="004D4397">
        <w:rPr>
          <w:sz w:val="22"/>
          <w:szCs w:val="22"/>
        </w:rPr>
        <w:t>Pontificia Universidad Católica del Perú.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ab/>
        <w:t>1990-1995.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ab/>
        <w:t>Abogado colegiado (1997).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ab/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ab/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>1.2.</w:t>
      </w:r>
      <w:r w:rsidRPr="004D4397">
        <w:rPr>
          <w:sz w:val="22"/>
          <w:szCs w:val="22"/>
        </w:rPr>
        <w:tab/>
        <w:t>Estudios de Postgrado:</w:t>
      </w:r>
    </w:p>
    <w:p w:rsidR="009E513B" w:rsidRPr="004D4397" w:rsidRDefault="009E513B" w:rsidP="00EE4F72">
      <w:pPr>
        <w:pStyle w:val="Ttulo"/>
        <w:rPr>
          <w:sz w:val="22"/>
          <w:szCs w:val="22"/>
        </w:rPr>
      </w:pPr>
      <w:r w:rsidRPr="004D4397">
        <w:rPr>
          <w:sz w:val="22"/>
          <w:szCs w:val="22"/>
        </w:rPr>
        <w:t xml:space="preserve"> </w:t>
      </w:r>
    </w:p>
    <w:p w:rsidR="009E513B" w:rsidRPr="004D4397" w:rsidRDefault="009E513B" w:rsidP="00EE4F72">
      <w:pPr>
        <w:pStyle w:val="Ttulo"/>
        <w:numPr>
          <w:ilvl w:val="0"/>
          <w:numId w:val="15"/>
        </w:numPr>
        <w:tabs>
          <w:tab w:val="clear" w:pos="360"/>
          <w:tab w:val="num" w:pos="1065"/>
        </w:tabs>
        <w:ind w:left="1065"/>
        <w:jc w:val="both"/>
        <w:rPr>
          <w:sz w:val="22"/>
          <w:szCs w:val="22"/>
        </w:rPr>
      </w:pPr>
      <w:r w:rsidRPr="004D4397">
        <w:rPr>
          <w:sz w:val="22"/>
          <w:szCs w:val="22"/>
        </w:rPr>
        <w:lastRenderedPageBreak/>
        <w:t xml:space="preserve">Estudios concluidos en la </w:t>
      </w:r>
      <w:r w:rsidRPr="004D4397">
        <w:rPr>
          <w:b/>
          <w:bCs/>
          <w:i/>
          <w:iCs/>
          <w:sz w:val="22"/>
          <w:szCs w:val="22"/>
        </w:rPr>
        <w:t>Maestría en Derecho con Mención en Derecho Constitucional</w:t>
      </w:r>
      <w:r w:rsidRPr="004D4397">
        <w:rPr>
          <w:sz w:val="22"/>
          <w:szCs w:val="22"/>
        </w:rPr>
        <w:t xml:space="preserve"> de la Pontificia Universidad Católica del Perú: 2001-2002.</w:t>
      </w:r>
    </w:p>
    <w:p w:rsidR="009E513B" w:rsidRPr="004D4397" w:rsidRDefault="009E513B" w:rsidP="00EE4F72">
      <w:pPr>
        <w:pStyle w:val="Ttulo"/>
        <w:ind w:left="705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numPr>
          <w:ilvl w:val="0"/>
          <w:numId w:val="15"/>
        </w:numPr>
        <w:tabs>
          <w:tab w:val="clear" w:pos="360"/>
          <w:tab w:val="num" w:pos="1065"/>
        </w:tabs>
        <w:ind w:left="1065"/>
        <w:jc w:val="both"/>
        <w:rPr>
          <w:sz w:val="22"/>
          <w:szCs w:val="22"/>
        </w:rPr>
      </w:pPr>
      <w:r w:rsidRPr="004D4397">
        <w:rPr>
          <w:b/>
          <w:bCs/>
          <w:i/>
          <w:iCs/>
          <w:sz w:val="22"/>
          <w:szCs w:val="22"/>
        </w:rPr>
        <w:t>Magíster en Derecho</w:t>
      </w:r>
      <w:r w:rsidRPr="004D4397">
        <w:rPr>
          <w:sz w:val="22"/>
          <w:szCs w:val="22"/>
        </w:rPr>
        <w:t xml:space="preserve"> con mención en Derecho Constitucional, grado obtenido en julio de</w:t>
      </w:r>
      <w:r w:rsidR="00034DDC" w:rsidRPr="004D4397">
        <w:rPr>
          <w:sz w:val="22"/>
          <w:szCs w:val="22"/>
        </w:rPr>
        <w:t>l año</w:t>
      </w:r>
      <w:r w:rsidRPr="004D4397">
        <w:rPr>
          <w:sz w:val="22"/>
          <w:szCs w:val="22"/>
        </w:rPr>
        <w:t xml:space="preserve"> 2003, Pontifica Universidad Católica del Perú.  </w:t>
      </w:r>
    </w:p>
    <w:p w:rsidR="009B0BA0" w:rsidRPr="004D4397" w:rsidRDefault="009B0BA0" w:rsidP="00EE4F72">
      <w:pPr>
        <w:pStyle w:val="Prrafodelista"/>
        <w:rPr>
          <w:sz w:val="22"/>
          <w:szCs w:val="22"/>
        </w:rPr>
      </w:pPr>
    </w:p>
    <w:p w:rsidR="009B0BA0" w:rsidRPr="004D4397" w:rsidRDefault="009B0BA0" w:rsidP="00EE4F72">
      <w:pPr>
        <w:pStyle w:val="Ttulo"/>
        <w:numPr>
          <w:ilvl w:val="0"/>
          <w:numId w:val="15"/>
        </w:numPr>
        <w:tabs>
          <w:tab w:val="clear" w:pos="360"/>
          <w:tab w:val="num" w:pos="1065"/>
        </w:tabs>
        <w:ind w:left="1065"/>
        <w:jc w:val="both"/>
        <w:rPr>
          <w:sz w:val="22"/>
          <w:szCs w:val="22"/>
        </w:rPr>
      </w:pPr>
      <w:r w:rsidRPr="004D4397">
        <w:rPr>
          <w:b/>
          <w:i/>
          <w:sz w:val="22"/>
          <w:szCs w:val="22"/>
        </w:rPr>
        <w:t xml:space="preserve">Estudios </w:t>
      </w:r>
      <w:r w:rsidR="004269BD" w:rsidRPr="004D4397">
        <w:rPr>
          <w:b/>
          <w:i/>
          <w:sz w:val="22"/>
          <w:szCs w:val="22"/>
        </w:rPr>
        <w:t>concluidos de D</w:t>
      </w:r>
      <w:r w:rsidRPr="004D4397">
        <w:rPr>
          <w:b/>
          <w:i/>
          <w:sz w:val="22"/>
          <w:szCs w:val="22"/>
        </w:rPr>
        <w:t>octorado</w:t>
      </w:r>
      <w:r w:rsidR="004269BD" w:rsidRPr="004D4397">
        <w:rPr>
          <w:b/>
          <w:i/>
          <w:sz w:val="22"/>
          <w:szCs w:val="22"/>
        </w:rPr>
        <w:t xml:space="preserve"> en Derecho</w:t>
      </w:r>
      <w:r w:rsidRPr="004D4397">
        <w:rPr>
          <w:sz w:val="22"/>
          <w:szCs w:val="22"/>
        </w:rPr>
        <w:t>. Pontifici</w:t>
      </w:r>
      <w:r w:rsidR="00A92459" w:rsidRPr="004D4397">
        <w:rPr>
          <w:sz w:val="22"/>
          <w:szCs w:val="22"/>
        </w:rPr>
        <w:t>a Universidad Católica del Perú: 2015-2017.</w:t>
      </w:r>
      <w:r w:rsidRPr="004D4397">
        <w:rPr>
          <w:sz w:val="22"/>
          <w:szCs w:val="22"/>
        </w:rPr>
        <w:t xml:space="preserve">  </w:t>
      </w:r>
    </w:p>
    <w:p w:rsidR="009E513B" w:rsidRPr="004D4397" w:rsidRDefault="009E513B" w:rsidP="00EE4F72">
      <w:pPr>
        <w:pStyle w:val="Ttulo"/>
        <w:ind w:left="705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2.</w:t>
      </w:r>
      <w:r w:rsidRPr="004D4397">
        <w:rPr>
          <w:b/>
          <w:sz w:val="22"/>
          <w:szCs w:val="22"/>
        </w:rPr>
        <w:tab/>
        <w:t>OTROS ESTUDIOS DE PERFECCIONAMIENTO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Estudios de postgrado en </w:t>
      </w:r>
      <w:r w:rsidRPr="004D4397">
        <w:rPr>
          <w:b/>
          <w:sz w:val="22"/>
          <w:szCs w:val="22"/>
        </w:rPr>
        <w:t>Sistemas Constitucionales Comparados</w:t>
      </w:r>
      <w:r w:rsidRPr="004D4397">
        <w:rPr>
          <w:sz w:val="22"/>
          <w:szCs w:val="22"/>
        </w:rPr>
        <w:t xml:space="preserve">.  Universidad de Zaragoza, España (Enero, 2003).  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ind w:left="705" w:hanging="705"/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3.</w:t>
      </w:r>
      <w:r w:rsidRPr="004D4397">
        <w:rPr>
          <w:b/>
          <w:sz w:val="22"/>
          <w:szCs w:val="22"/>
        </w:rPr>
        <w:tab/>
        <w:t>EXPERIENCIA Y DESEMPEÑO EN LA DOCENCIA UNIVERSITARIA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3.1.</w:t>
      </w:r>
      <w:r w:rsidRPr="004D4397">
        <w:rPr>
          <w:b/>
          <w:sz w:val="22"/>
          <w:szCs w:val="22"/>
        </w:rPr>
        <w:tab/>
        <w:t>Experiencia en la docencia universitaria.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1613AF" w:rsidP="00EE4F72">
      <w:pPr>
        <w:pStyle w:val="Ttulo"/>
        <w:ind w:left="708"/>
        <w:jc w:val="both"/>
        <w:rPr>
          <w:b/>
          <w:i/>
          <w:sz w:val="22"/>
          <w:szCs w:val="22"/>
        </w:rPr>
      </w:pPr>
      <w:r w:rsidRPr="004D4397">
        <w:rPr>
          <w:b/>
          <w:i/>
          <w:sz w:val="22"/>
          <w:szCs w:val="22"/>
        </w:rPr>
        <w:t xml:space="preserve">I. </w:t>
      </w:r>
      <w:r w:rsidR="009E513B" w:rsidRPr="004D4397">
        <w:rPr>
          <w:b/>
          <w:i/>
          <w:sz w:val="22"/>
          <w:szCs w:val="22"/>
        </w:rPr>
        <w:t>Pontificia Universidad Católica del Perú.</w:t>
      </w:r>
    </w:p>
    <w:p w:rsidR="0004025F" w:rsidRPr="004D4397" w:rsidRDefault="0004025F" w:rsidP="00EE4F72">
      <w:pPr>
        <w:pStyle w:val="Ttulo"/>
        <w:ind w:left="708"/>
        <w:jc w:val="both"/>
        <w:rPr>
          <w:i/>
          <w:sz w:val="22"/>
          <w:szCs w:val="22"/>
        </w:rPr>
      </w:pPr>
    </w:p>
    <w:p w:rsidR="009E513B" w:rsidRPr="004D4397" w:rsidRDefault="009E513B" w:rsidP="00EE4F72">
      <w:pPr>
        <w:pStyle w:val="Ttulo"/>
        <w:ind w:left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Profesor Invitado </w:t>
      </w:r>
      <w:r w:rsidR="00034DDC" w:rsidRPr="004D4397">
        <w:rPr>
          <w:sz w:val="22"/>
          <w:szCs w:val="22"/>
        </w:rPr>
        <w:t xml:space="preserve">en la Facultad de Derecho </w:t>
      </w:r>
      <w:r w:rsidRPr="004D4397">
        <w:rPr>
          <w:sz w:val="22"/>
          <w:szCs w:val="22"/>
        </w:rPr>
        <w:t>durante el año 1999.</w:t>
      </w:r>
    </w:p>
    <w:p w:rsidR="00F34E34" w:rsidRPr="004D4397" w:rsidRDefault="00F34E34" w:rsidP="00EE4F72">
      <w:pPr>
        <w:pStyle w:val="Ttulo"/>
        <w:ind w:left="708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ind w:left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Profesor Contratado </w:t>
      </w:r>
      <w:r w:rsidR="00034DDC" w:rsidRPr="004D4397">
        <w:rPr>
          <w:sz w:val="22"/>
          <w:szCs w:val="22"/>
        </w:rPr>
        <w:t xml:space="preserve">en la Facultad de Derecho </w:t>
      </w:r>
      <w:r w:rsidRPr="004D4397">
        <w:rPr>
          <w:sz w:val="22"/>
          <w:szCs w:val="22"/>
        </w:rPr>
        <w:t xml:space="preserve">por asignaturas desde el semestre 2000-1.  </w:t>
      </w:r>
    </w:p>
    <w:p w:rsidR="009E513B" w:rsidRPr="004D4397" w:rsidRDefault="009E513B" w:rsidP="00EE4F72">
      <w:pPr>
        <w:pStyle w:val="Ttulo"/>
        <w:ind w:left="708"/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ind w:left="708"/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 xml:space="preserve">Docente a tiempo completo </w:t>
      </w:r>
      <w:r w:rsidR="00034DDC" w:rsidRPr="004D4397">
        <w:rPr>
          <w:b/>
          <w:sz w:val="22"/>
          <w:szCs w:val="22"/>
        </w:rPr>
        <w:t>del Departamento de Derecho</w:t>
      </w:r>
      <w:r w:rsidR="00034DDC" w:rsidRPr="004D4397">
        <w:rPr>
          <w:sz w:val="22"/>
          <w:szCs w:val="22"/>
        </w:rPr>
        <w:t xml:space="preserve"> </w:t>
      </w:r>
      <w:r w:rsidRPr="004D4397">
        <w:rPr>
          <w:sz w:val="22"/>
          <w:szCs w:val="22"/>
        </w:rPr>
        <w:t>(TC) desde el mes de setiembre del año 2001</w:t>
      </w:r>
      <w:r w:rsidR="00034DDC" w:rsidRPr="004D4397">
        <w:rPr>
          <w:sz w:val="22"/>
          <w:szCs w:val="22"/>
        </w:rPr>
        <w:t xml:space="preserve"> hasta el mes de febrero de 2004</w:t>
      </w:r>
      <w:r w:rsidRPr="004D4397">
        <w:rPr>
          <w:sz w:val="22"/>
          <w:szCs w:val="22"/>
        </w:rPr>
        <w:t xml:space="preserve">. </w:t>
      </w:r>
    </w:p>
    <w:p w:rsidR="007A1227" w:rsidRPr="004D4397" w:rsidRDefault="007A1227" w:rsidP="00EE4F72">
      <w:pPr>
        <w:pStyle w:val="Ttulo"/>
        <w:ind w:left="708"/>
        <w:jc w:val="both"/>
        <w:rPr>
          <w:sz w:val="22"/>
          <w:szCs w:val="22"/>
        </w:rPr>
      </w:pPr>
    </w:p>
    <w:p w:rsidR="007A1227" w:rsidRPr="004D4397" w:rsidRDefault="007A1227" w:rsidP="00EE4F72">
      <w:pPr>
        <w:pStyle w:val="Ttulo"/>
        <w:ind w:left="708"/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Profesor ordinario</w:t>
      </w:r>
      <w:r w:rsidRPr="004D4397">
        <w:rPr>
          <w:sz w:val="22"/>
          <w:szCs w:val="22"/>
        </w:rPr>
        <w:t xml:space="preserve"> </w:t>
      </w:r>
      <w:r w:rsidR="00034DDC" w:rsidRPr="004D4397">
        <w:rPr>
          <w:b/>
          <w:sz w:val="22"/>
          <w:szCs w:val="22"/>
        </w:rPr>
        <w:t>de la Facultad de Derecho</w:t>
      </w:r>
      <w:r w:rsidR="00034DDC" w:rsidRPr="004D4397">
        <w:rPr>
          <w:sz w:val="22"/>
          <w:szCs w:val="22"/>
        </w:rPr>
        <w:t xml:space="preserve"> </w:t>
      </w:r>
      <w:r w:rsidRPr="004D4397">
        <w:rPr>
          <w:sz w:val="22"/>
          <w:szCs w:val="22"/>
        </w:rPr>
        <w:t>desde el año 2004.  Ratificado el año 2007</w:t>
      </w:r>
      <w:r w:rsidR="00F34E34" w:rsidRPr="004D4397">
        <w:rPr>
          <w:sz w:val="22"/>
          <w:szCs w:val="22"/>
        </w:rPr>
        <w:t xml:space="preserve">, </w:t>
      </w:r>
      <w:r w:rsidR="00096DD2" w:rsidRPr="004D4397">
        <w:rPr>
          <w:sz w:val="22"/>
          <w:szCs w:val="22"/>
        </w:rPr>
        <w:t>2010</w:t>
      </w:r>
      <w:r w:rsidR="00A621BB" w:rsidRPr="004D4397">
        <w:rPr>
          <w:sz w:val="22"/>
          <w:szCs w:val="22"/>
        </w:rPr>
        <w:t xml:space="preserve">, </w:t>
      </w:r>
      <w:r w:rsidR="00F34E34" w:rsidRPr="004D4397">
        <w:rPr>
          <w:sz w:val="22"/>
          <w:szCs w:val="22"/>
        </w:rPr>
        <w:t>2013</w:t>
      </w:r>
      <w:r w:rsidR="00A621BB" w:rsidRPr="004D4397">
        <w:rPr>
          <w:sz w:val="22"/>
          <w:szCs w:val="22"/>
        </w:rPr>
        <w:t xml:space="preserve"> y 2016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04025F" w:rsidRPr="004D4397" w:rsidRDefault="0004025F" w:rsidP="00EE4F72">
      <w:pPr>
        <w:pStyle w:val="Ttulo"/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Profesor de la </w:t>
      </w:r>
      <w:r w:rsidRPr="004D4397">
        <w:rPr>
          <w:b/>
          <w:sz w:val="22"/>
          <w:szCs w:val="22"/>
        </w:rPr>
        <w:t>Maestría en Derecho</w:t>
      </w:r>
      <w:r w:rsidR="00AB60F8" w:rsidRPr="004D4397">
        <w:rPr>
          <w:b/>
          <w:sz w:val="22"/>
          <w:szCs w:val="22"/>
        </w:rPr>
        <w:t xml:space="preserve">, con mención de Derecho Constitucional de la </w:t>
      </w:r>
      <w:r w:rsidRPr="004D4397">
        <w:rPr>
          <w:sz w:val="22"/>
          <w:szCs w:val="22"/>
        </w:rPr>
        <w:t>PUCP</w:t>
      </w:r>
      <w:r w:rsidR="00AB60F8" w:rsidRPr="004D4397">
        <w:rPr>
          <w:sz w:val="22"/>
          <w:szCs w:val="22"/>
        </w:rPr>
        <w:t>.</w:t>
      </w:r>
    </w:p>
    <w:p w:rsidR="00096DD2" w:rsidRPr="004D4397" w:rsidRDefault="00096DD2" w:rsidP="00EE4F72">
      <w:pPr>
        <w:pStyle w:val="Ttulo"/>
        <w:ind w:left="705"/>
        <w:jc w:val="both"/>
        <w:rPr>
          <w:sz w:val="22"/>
          <w:szCs w:val="22"/>
        </w:rPr>
      </w:pPr>
    </w:p>
    <w:p w:rsidR="00096DD2" w:rsidRPr="004D4397" w:rsidRDefault="00096DD2" w:rsidP="00EE4F72">
      <w:pPr>
        <w:pStyle w:val="Ttulo"/>
        <w:ind w:left="705"/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 xml:space="preserve">Profesor de la </w:t>
      </w:r>
      <w:r w:rsidRPr="004D4397">
        <w:rPr>
          <w:b/>
          <w:sz w:val="22"/>
          <w:szCs w:val="22"/>
        </w:rPr>
        <w:t>Maestría en Derecho</w:t>
      </w:r>
      <w:r w:rsidRPr="004D4397">
        <w:rPr>
          <w:sz w:val="22"/>
          <w:szCs w:val="22"/>
        </w:rPr>
        <w:t xml:space="preserve">, </w:t>
      </w:r>
      <w:r w:rsidRPr="004D4397">
        <w:rPr>
          <w:b/>
          <w:sz w:val="22"/>
          <w:szCs w:val="22"/>
        </w:rPr>
        <w:t>con mención de Derecho de la Empresa de la PUCP.</w:t>
      </w:r>
    </w:p>
    <w:p w:rsidR="00F028EA" w:rsidRPr="004D4397" w:rsidRDefault="00F028EA" w:rsidP="00EE4F72">
      <w:pPr>
        <w:pStyle w:val="Ttulo"/>
        <w:ind w:left="705"/>
        <w:jc w:val="both"/>
        <w:rPr>
          <w:b/>
          <w:sz w:val="22"/>
          <w:szCs w:val="22"/>
        </w:rPr>
      </w:pPr>
    </w:p>
    <w:p w:rsidR="00F028EA" w:rsidRPr="004D4397" w:rsidRDefault="00F028EA" w:rsidP="00EE4F72">
      <w:pPr>
        <w:pStyle w:val="Ttulo"/>
        <w:ind w:left="705"/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>Profesor del</w:t>
      </w:r>
      <w:r w:rsidRPr="004D4397">
        <w:rPr>
          <w:b/>
          <w:sz w:val="22"/>
          <w:szCs w:val="22"/>
        </w:rPr>
        <w:t xml:space="preserve"> Programa de Segunda Especialidad en Derecho Público y Buen Gobierno.</w:t>
      </w:r>
    </w:p>
    <w:p w:rsidR="00FD2154" w:rsidRPr="004D4397" w:rsidRDefault="00FD2154" w:rsidP="00EE4F72">
      <w:pPr>
        <w:pStyle w:val="Ttulo"/>
        <w:ind w:left="705"/>
        <w:jc w:val="both"/>
        <w:rPr>
          <w:b/>
          <w:sz w:val="22"/>
          <w:szCs w:val="22"/>
        </w:rPr>
      </w:pPr>
    </w:p>
    <w:p w:rsidR="00FD2154" w:rsidRPr="004D4397" w:rsidRDefault="00FD2154" w:rsidP="00EE4F72">
      <w:pPr>
        <w:pStyle w:val="Ttulo"/>
        <w:ind w:left="705"/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>Profesor del</w:t>
      </w:r>
      <w:r w:rsidRPr="004D4397">
        <w:rPr>
          <w:b/>
          <w:sz w:val="22"/>
          <w:szCs w:val="22"/>
        </w:rPr>
        <w:t xml:space="preserve"> Programa de Segunda Especialidad en Protección al consumidor.</w:t>
      </w:r>
    </w:p>
    <w:p w:rsidR="00F15205" w:rsidRPr="004D4397" w:rsidRDefault="00F15205" w:rsidP="00EE4F72">
      <w:pPr>
        <w:pStyle w:val="Ttulo"/>
        <w:ind w:left="705"/>
        <w:jc w:val="both"/>
        <w:rPr>
          <w:b/>
          <w:sz w:val="22"/>
          <w:szCs w:val="22"/>
        </w:rPr>
      </w:pPr>
    </w:p>
    <w:p w:rsidR="00F15205" w:rsidRPr="004D4397" w:rsidRDefault="00F15205" w:rsidP="00EE4F72">
      <w:pPr>
        <w:pStyle w:val="Ttulo"/>
        <w:ind w:left="705"/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 xml:space="preserve">Profesor del </w:t>
      </w:r>
      <w:r w:rsidRPr="004D4397">
        <w:rPr>
          <w:b/>
          <w:sz w:val="22"/>
          <w:szCs w:val="22"/>
        </w:rPr>
        <w:t>Centro de Educación Continua.</w:t>
      </w:r>
    </w:p>
    <w:p w:rsidR="00096DD2" w:rsidRPr="004D4397" w:rsidRDefault="00096DD2" w:rsidP="00EE4F72">
      <w:pPr>
        <w:pStyle w:val="Ttulo"/>
        <w:ind w:left="705"/>
        <w:jc w:val="both"/>
        <w:rPr>
          <w:sz w:val="22"/>
          <w:szCs w:val="22"/>
        </w:rPr>
      </w:pPr>
    </w:p>
    <w:p w:rsidR="00AB60F8" w:rsidRPr="004D4397" w:rsidRDefault="00AB60F8" w:rsidP="00EE4F72">
      <w:pPr>
        <w:pStyle w:val="Ttulo"/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Asesor </w:t>
      </w:r>
      <w:r w:rsidR="00034DDC" w:rsidRPr="004D4397">
        <w:rPr>
          <w:sz w:val="22"/>
          <w:szCs w:val="22"/>
        </w:rPr>
        <w:t xml:space="preserve">de Tesis </w:t>
      </w:r>
      <w:r w:rsidRPr="004D4397">
        <w:rPr>
          <w:sz w:val="22"/>
          <w:szCs w:val="22"/>
        </w:rPr>
        <w:t xml:space="preserve">en la </w:t>
      </w:r>
      <w:r w:rsidRPr="004D4397">
        <w:rPr>
          <w:b/>
          <w:sz w:val="22"/>
          <w:szCs w:val="22"/>
        </w:rPr>
        <w:t xml:space="preserve">Maestría en Derecho, con mención de Derecho de la Empresa de la </w:t>
      </w:r>
      <w:r w:rsidRPr="004D4397">
        <w:rPr>
          <w:sz w:val="22"/>
          <w:szCs w:val="22"/>
        </w:rPr>
        <w:t>PUCP.</w:t>
      </w:r>
    </w:p>
    <w:p w:rsidR="00096DD2" w:rsidRPr="004D4397" w:rsidRDefault="00096DD2" w:rsidP="00EE4F72">
      <w:pPr>
        <w:pStyle w:val="Ttulo"/>
        <w:ind w:left="705"/>
        <w:jc w:val="both"/>
        <w:rPr>
          <w:sz w:val="22"/>
          <w:szCs w:val="22"/>
        </w:rPr>
      </w:pPr>
    </w:p>
    <w:p w:rsidR="00AB60F8" w:rsidRPr="004D4397" w:rsidRDefault="00096DD2" w:rsidP="00EE4F72">
      <w:pPr>
        <w:pStyle w:val="Ttulo"/>
        <w:tabs>
          <w:tab w:val="left" w:pos="2391"/>
        </w:tabs>
        <w:ind w:left="705"/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 xml:space="preserve">Asesor de Tesis en la </w:t>
      </w:r>
      <w:r w:rsidRPr="004D4397">
        <w:rPr>
          <w:b/>
          <w:sz w:val="22"/>
          <w:szCs w:val="22"/>
        </w:rPr>
        <w:t>Maestría en Derecho, con mención de Derecho Constitucional.</w:t>
      </w:r>
      <w:r w:rsidRPr="004D4397">
        <w:rPr>
          <w:b/>
          <w:sz w:val="22"/>
          <w:szCs w:val="22"/>
        </w:rPr>
        <w:tab/>
      </w:r>
    </w:p>
    <w:p w:rsidR="00096DD2" w:rsidRPr="004D4397" w:rsidRDefault="0004025F" w:rsidP="009E44F4">
      <w:pPr>
        <w:pStyle w:val="Ttulo"/>
        <w:jc w:val="both"/>
        <w:rPr>
          <w:i/>
          <w:sz w:val="22"/>
          <w:szCs w:val="22"/>
        </w:rPr>
      </w:pPr>
      <w:r w:rsidRPr="004D4397">
        <w:rPr>
          <w:i/>
          <w:sz w:val="22"/>
          <w:szCs w:val="22"/>
        </w:rPr>
        <w:tab/>
      </w:r>
    </w:p>
    <w:p w:rsidR="00F15205" w:rsidRPr="004D4397" w:rsidRDefault="00F15205" w:rsidP="00EE4F72">
      <w:pPr>
        <w:pStyle w:val="Ttulo"/>
        <w:ind w:left="705"/>
        <w:jc w:val="both"/>
        <w:rPr>
          <w:i/>
          <w:sz w:val="22"/>
          <w:szCs w:val="22"/>
        </w:rPr>
      </w:pPr>
    </w:p>
    <w:p w:rsidR="00096DD2" w:rsidRPr="004D4397" w:rsidRDefault="009E44F4" w:rsidP="00EE4F72">
      <w:pPr>
        <w:pStyle w:val="Ttulo"/>
        <w:ind w:left="705"/>
        <w:jc w:val="both"/>
        <w:rPr>
          <w:b/>
          <w:i/>
          <w:sz w:val="22"/>
          <w:szCs w:val="22"/>
        </w:rPr>
      </w:pPr>
      <w:r w:rsidRPr="004D4397">
        <w:rPr>
          <w:i/>
          <w:sz w:val="22"/>
          <w:szCs w:val="22"/>
        </w:rPr>
        <w:t>I</w:t>
      </w:r>
      <w:r w:rsidR="00A1798D" w:rsidRPr="004D4397">
        <w:rPr>
          <w:i/>
          <w:sz w:val="22"/>
          <w:szCs w:val="22"/>
        </w:rPr>
        <w:t>I</w:t>
      </w:r>
      <w:r w:rsidR="00096DD2" w:rsidRPr="004D4397">
        <w:rPr>
          <w:i/>
          <w:sz w:val="22"/>
          <w:szCs w:val="22"/>
        </w:rPr>
        <w:t xml:space="preserve">. Profesor de </w:t>
      </w:r>
      <w:r w:rsidRPr="004D4397">
        <w:rPr>
          <w:i/>
          <w:sz w:val="22"/>
          <w:szCs w:val="22"/>
        </w:rPr>
        <w:t>Pos</w:t>
      </w:r>
      <w:r w:rsidR="00BA3E16" w:rsidRPr="004D4397">
        <w:rPr>
          <w:i/>
          <w:sz w:val="22"/>
          <w:szCs w:val="22"/>
        </w:rPr>
        <w:t xml:space="preserve">grado de </w:t>
      </w:r>
      <w:r w:rsidR="00096DD2" w:rsidRPr="004D4397">
        <w:rPr>
          <w:i/>
          <w:sz w:val="22"/>
          <w:szCs w:val="22"/>
        </w:rPr>
        <w:t xml:space="preserve">la </w:t>
      </w:r>
      <w:r w:rsidR="00096DD2" w:rsidRPr="004D4397">
        <w:rPr>
          <w:b/>
          <w:i/>
          <w:sz w:val="22"/>
          <w:szCs w:val="22"/>
        </w:rPr>
        <w:t>Universidad ESAN.</w:t>
      </w:r>
    </w:p>
    <w:p w:rsidR="00F028EA" w:rsidRPr="004D4397" w:rsidRDefault="00F028EA" w:rsidP="00EE4F72">
      <w:pPr>
        <w:pStyle w:val="Ttulo"/>
        <w:ind w:left="705"/>
        <w:jc w:val="both"/>
        <w:rPr>
          <w:b/>
          <w:i/>
          <w:sz w:val="22"/>
          <w:szCs w:val="22"/>
        </w:rPr>
      </w:pPr>
    </w:p>
    <w:p w:rsidR="00F15205" w:rsidRPr="004D4397" w:rsidRDefault="00F15205" w:rsidP="00EE4F72">
      <w:pPr>
        <w:pStyle w:val="Ttulo"/>
        <w:ind w:left="705"/>
        <w:jc w:val="both"/>
        <w:rPr>
          <w:b/>
          <w:i/>
          <w:sz w:val="22"/>
          <w:szCs w:val="22"/>
        </w:rPr>
      </w:pPr>
    </w:p>
    <w:p w:rsidR="00F15205" w:rsidRPr="004D4397" w:rsidRDefault="00A1798D" w:rsidP="00EE4F72">
      <w:pPr>
        <w:pStyle w:val="Ttulo"/>
        <w:ind w:left="705"/>
        <w:jc w:val="both"/>
        <w:rPr>
          <w:b/>
          <w:i/>
          <w:sz w:val="22"/>
          <w:szCs w:val="22"/>
        </w:rPr>
      </w:pPr>
      <w:r w:rsidRPr="004D4397">
        <w:rPr>
          <w:i/>
          <w:sz w:val="22"/>
          <w:szCs w:val="22"/>
        </w:rPr>
        <w:t>I</w:t>
      </w:r>
      <w:r w:rsidR="009E44F4" w:rsidRPr="004D4397">
        <w:rPr>
          <w:i/>
          <w:sz w:val="22"/>
          <w:szCs w:val="22"/>
        </w:rPr>
        <w:t>II</w:t>
      </w:r>
      <w:r w:rsidR="00F15205" w:rsidRPr="004D4397">
        <w:rPr>
          <w:i/>
          <w:sz w:val="22"/>
          <w:szCs w:val="22"/>
        </w:rPr>
        <w:t xml:space="preserve">. Profesor de la </w:t>
      </w:r>
      <w:r w:rsidR="00F15205" w:rsidRPr="004D4397">
        <w:rPr>
          <w:b/>
          <w:i/>
          <w:sz w:val="22"/>
          <w:szCs w:val="22"/>
        </w:rPr>
        <w:t>Universidad Continental.</w:t>
      </w:r>
    </w:p>
    <w:p w:rsidR="009E513B" w:rsidRPr="004D4397" w:rsidRDefault="009E513B" w:rsidP="00EE4F72">
      <w:pPr>
        <w:pStyle w:val="Ttulo"/>
        <w:ind w:left="705"/>
        <w:jc w:val="both"/>
        <w:rPr>
          <w:sz w:val="22"/>
          <w:szCs w:val="22"/>
        </w:rPr>
      </w:pPr>
    </w:p>
    <w:p w:rsidR="009E44F4" w:rsidRPr="004D4397" w:rsidRDefault="001B733C" w:rsidP="00EE4F72">
      <w:pPr>
        <w:pStyle w:val="Ttulo"/>
        <w:ind w:left="705"/>
        <w:jc w:val="both"/>
        <w:rPr>
          <w:sz w:val="22"/>
          <w:szCs w:val="22"/>
        </w:rPr>
      </w:pPr>
      <w:bookmarkStart w:id="0" w:name="_Hlk156409261"/>
      <w:r w:rsidRPr="004D4397">
        <w:rPr>
          <w:sz w:val="22"/>
          <w:szCs w:val="22"/>
        </w:rPr>
        <w:t>Director</w:t>
      </w:r>
      <w:r w:rsidR="009E44F4" w:rsidRPr="004D4397">
        <w:rPr>
          <w:sz w:val="22"/>
          <w:szCs w:val="22"/>
        </w:rPr>
        <w:t xml:space="preserve"> de la Maestría de Derecho Administrativo Económico.</w:t>
      </w:r>
      <w:bookmarkEnd w:id="0"/>
    </w:p>
    <w:p w:rsidR="009E44F4" w:rsidRPr="004D4397" w:rsidRDefault="001B733C" w:rsidP="00EE4F72">
      <w:pPr>
        <w:pStyle w:val="Ttulo"/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Director del Diplomado de Especialización en Derecho Constitucional y Derechos Fundamentales y Procesos Constitucionales, entre otros programas de la Universidad Continental.</w:t>
      </w:r>
    </w:p>
    <w:p w:rsidR="009E44F4" w:rsidRPr="004D4397" w:rsidRDefault="00E1763C" w:rsidP="009E44F4">
      <w:pPr>
        <w:pStyle w:val="Ttulo"/>
        <w:ind w:left="705"/>
        <w:jc w:val="both"/>
        <w:rPr>
          <w:i/>
          <w:sz w:val="22"/>
          <w:szCs w:val="22"/>
        </w:rPr>
      </w:pPr>
      <w:r w:rsidRPr="004D4397">
        <w:rPr>
          <w:sz w:val="22"/>
          <w:szCs w:val="22"/>
        </w:rPr>
        <w:t>Director de la Maestría de Derecho Constitucional.</w:t>
      </w:r>
    </w:p>
    <w:p w:rsidR="006E584E" w:rsidRPr="004D4397" w:rsidRDefault="006E584E" w:rsidP="00EE4F72">
      <w:pPr>
        <w:pStyle w:val="Ttulo"/>
        <w:ind w:left="705"/>
        <w:jc w:val="both"/>
        <w:rPr>
          <w:sz w:val="22"/>
          <w:szCs w:val="22"/>
        </w:rPr>
      </w:pPr>
    </w:p>
    <w:p w:rsidR="009E44F4" w:rsidRPr="004D4397" w:rsidRDefault="009E44F4" w:rsidP="00EE4F72">
      <w:pPr>
        <w:pStyle w:val="Ttulo"/>
        <w:ind w:left="705"/>
        <w:jc w:val="both"/>
        <w:rPr>
          <w:sz w:val="22"/>
          <w:szCs w:val="22"/>
        </w:rPr>
      </w:pPr>
    </w:p>
    <w:p w:rsidR="009E44F4" w:rsidRPr="004D4397" w:rsidRDefault="009E44F4" w:rsidP="00EE4F72">
      <w:pPr>
        <w:pStyle w:val="Ttulo"/>
        <w:ind w:left="705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16"/>
        </w:numPr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PUBLICACIONES E INVESTIGACIONES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extoindependiente2"/>
        <w:rPr>
          <w:sz w:val="22"/>
          <w:szCs w:val="22"/>
        </w:rPr>
      </w:pPr>
      <w:bookmarkStart w:id="1" w:name="_Hlt9670178"/>
    </w:p>
    <w:p w:rsidR="009E513B" w:rsidRPr="004D4397" w:rsidRDefault="009E513B" w:rsidP="00EE4F72">
      <w:pPr>
        <w:pStyle w:val="Textoindependiente2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Libros publicados</w:t>
      </w:r>
      <w:r w:rsidR="001B733C" w:rsidRPr="004D4397">
        <w:rPr>
          <w:sz w:val="22"/>
          <w:szCs w:val="22"/>
          <w:u w:val="single"/>
        </w:rPr>
        <w:t>.</w:t>
      </w:r>
    </w:p>
    <w:p w:rsidR="009E513B" w:rsidRPr="004D4397" w:rsidRDefault="009E513B" w:rsidP="00EE4F72">
      <w:pPr>
        <w:pStyle w:val="Textoindependiente2"/>
        <w:rPr>
          <w:sz w:val="22"/>
          <w:szCs w:val="22"/>
        </w:rPr>
      </w:pPr>
    </w:p>
    <w:p w:rsidR="009E513B" w:rsidRPr="004D4397" w:rsidRDefault="009E513B" w:rsidP="00EE4F72">
      <w:pPr>
        <w:pStyle w:val="Textoindependiente2"/>
        <w:rPr>
          <w:sz w:val="22"/>
          <w:szCs w:val="22"/>
        </w:rPr>
      </w:pPr>
    </w:p>
    <w:p w:rsidR="009E513B" w:rsidRPr="004D4397" w:rsidRDefault="009E513B" w:rsidP="00EE4F72">
      <w:pPr>
        <w:pStyle w:val="Textoindependiente2"/>
        <w:ind w:left="705" w:hanging="705"/>
        <w:rPr>
          <w:sz w:val="22"/>
          <w:szCs w:val="22"/>
        </w:rPr>
      </w:pPr>
      <w:r w:rsidRPr="004D4397">
        <w:rPr>
          <w:sz w:val="22"/>
          <w:szCs w:val="22"/>
        </w:rPr>
        <w:t>1.</w:t>
      </w:r>
      <w:r w:rsidRPr="004D4397">
        <w:rPr>
          <w:b/>
          <w:sz w:val="22"/>
          <w:szCs w:val="22"/>
        </w:rPr>
        <w:tab/>
        <w:t>“</w:t>
      </w:r>
      <w:bookmarkEnd w:id="1"/>
      <w:r w:rsidRPr="004D4397">
        <w:rPr>
          <w:b/>
          <w:sz w:val="22"/>
          <w:szCs w:val="22"/>
        </w:rPr>
        <w:t>Las Relaciones de Gobierno entre el Poder Ejecutivo y el Parlamento”</w:t>
      </w:r>
      <w:r w:rsidRPr="004D4397">
        <w:rPr>
          <w:sz w:val="22"/>
          <w:szCs w:val="22"/>
        </w:rPr>
        <w:t>. Trabajo publicado por el</w:t>
      </w:r>
      <w:r w:rsidRPr="004D4397">
        <w:rPr>
          <w:i/>
          <w:sz w:val="22"/>
          <w:szCs w:val="22"/>
        </w:rPr>
        <w:t xml:space="preserve"> Fondo Editorial de la Pontificia Universidad Católica del Perú</w:t>
      </w:r>
      <w:r w:rsidRPr="004D4397">
        <w:rPr>
          <w:sz w:val="22"/>
          <w:szCs w:val="22"/>
        </w:rPr>
        <w:t xml:space="preserve">. </w:t>
      </w:r>
    </w:p>
    <w:p w:rsidR="009E513B" w:rsidRPr="004D4397" w:rsidRDefault="009E513B" w:rsidP="00EE4F72">
      <w:pPr>
        <w:ind w:firstLine="705"/>
        <w:jc w:val="both"/>
        <w:rPr>
          <w:sz w:val="22"/>
          <w:szCs w:val="22"/>
        </w:rPr>
      </w:pPr>
    </w:p>
    <w:p w:rsidR="009E513B" w:rsidRPr="004D4397" w:rsidRDefault="009E513B" w:rsidP="00EE4F72">
      <w:pPr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El texto se encuentra editado e impreso y actualmente está en proceso de distribución y ventas en librerías de Lima y Provincias. 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BA3E16" w:rsidRPr="004D4397" w:rsidRDefault="00BA3E16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ind w:left="705" w:hanging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2.</w:t>
      </w:r>
      <w:r w:rsidRPr="004D4397">
        <w:rPr>
          <w:sz w:val="22"/>
          <w:szCs w:val="22"/>
        </w:rPr>
        <w:tab/>
      </w:r>
      <w:r w:rsidRPr="004D4397">
        <w:rPr>
          <w:b/>
          <w:i/>
          <w:sz w:val="22"/>
          <w:szCs w:val="22"/>
        </w:rPr>
        <w:t>“Preguntas y respuestas sobre la Ley de Procedimiento Administrativo General”.</w:t>
      </w:r>
      <w:r w:rsidRPr="004D4397">
        <w:rPr>
          <w:sz w:val="22"/>
          <w:szCs w:val="22"/>
        </w:rPr>
        <w:t xml:space="preserve"> Trabajo publicado por la Editorial Ediciones Legales.  </w:t>
      </w:r>
    </w:p>
    <w:p w:rsidR="009E513B" w:rsidRPr="004D4397" w:rsidRDefault="009E513B" w:rsidP="00EE4F72">
      <w:pPr>
        <w:ind w:left="705" w:hanging="705"/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4D4397">
      <w:pPr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3.</w:t>
      </w:r>
      <w:r w:rsidRPr="004D4397">
        <w:rPr>
          <w:sz w:val="22"/>
          <w:szCs w:val="22"/>
        </w:rPr>
        <w:tab/>
        <w:t xml:space="preserve">Coautor de </w:t>
      </w:r>
      <w:r w:rsidRPr="004D4397">
        <w:rPr>
          <w:b/>
          <w:i/>
          <w:sz w:val="22"/>
          <w:szCs w:val="22"/>
        </w:rPr>
        <w:t>“Comentarios a la Ley del Procedimiento Administrativo General”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>Libro publicado por la Editorial Ara Editores.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E74A3F" w:rsidRPr="004D4397" w:rsidRDefault="00E74A3F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4.</w:t>
      </w:r>
      <w:r w:rsidRPr="004D4397">
        <w:rPr>
          <w:sz w:val="22"/>
          <w:szCs w:val="22"/>
        </w:rPr>
        <w:tab/>
      </w:r>
      <w:r w:rsidRPr="004D4397">
        <w:rPr>
          <w:b/>
          <w:i/>
          <w:sz w:val="22"/>
          <w:szCs w:val="22"/>
        </w:rPr>
        <w:t>“La Administración Pública y el Procedimiento Administrativo General”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>Libro publicado por la Editorial Ara Editores.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El texto se encuentra editado e impreso y actualmente está en proceso de distribución y ventas en librerías de Lima y Provincias.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63385" w:rsidRPr="004D4397" w:rsidRDefault="00963385" w:rsidP="00EE4F72">
      <w:pPr>
        <w:jc w:val="both"/>
        <w:rPr>
          <w:sz w:val="22"/>
          <w:szCs w:val="22"/>
        </w:rPr>
      </w:pPr>
    </w:p>
    <w:p w:rsidR="00FD4F33" w:rsidRPr="004D4397" w:rsidRDefault="001330DC" w:rsidP="00EE4F72">
      <w:pPr>
        <w:ind w:left="705" w:hanging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5</w:t>
      </w:r>
      <w:r w:rsidR="00FD4F33" w:rsidRPr="004D4397">
        <w:rPr>
          <w:sz w:val="22"/>
          <w:szCs w:val="22"/>
        </w:rPr>
        <w:t>.</w:t>
      </w:r>
      <w:r w:rsidR="00FD4F33" w:rsidRPr="004D4397">
        <w:rPr>
          <w:sz w:val="22"/>
          <w:szCs w:val="22"/>
        </w:rPr>
        <w:tab/>
      </w:r>
      <w:r w:rsidR="00FD4F33" w:rsidRPr="004D4397">
        <w:rPr>
          <w:b/>
          <w:i/>
          <w:sz w:val="22"/>
          <w:szCs w:val="22"/>
        </w:rPr>
        <w:t>“El Procedimiento Administrativo General</w:t>
      </w:r>
      <w:r w:rsidR="00963385" w:rsidRPr="004D4397">
        <w:rPr>
          <w:b/>
          <w:i/>
          <w:sz w:val="22"/>
          <w:szCs w:val="22"/>
        </w:rPr>
        <w:t>.  Tramitación y Procedimientos Especiales</w:t>
      </w:r>
      <w:r w:rsidR="00FD4F33" w:rsidRPr="004D4397">
        <w:rPr>
          <w:b/>
          <w:i/>
          <w:sz w:val="22"/>
          <w:szCs w:val="22"/>
        </w:rPr>
        <w:t>”</w:t>
      </w:r>
      <w:r w:rsidR="00FD4F33" w:rsidRPr="004D4397">
        <w:rPr>
          <w:sz w:val="22"/>
          <w:szCs w:val="22"/>
        </w:rPr>
        <w:t>.</w:t>
      </w:r>
    </w:p>
    <w:p w:rsidR="00963385" w:rsidRPr="004D4397" w:rsidRDefault="00FD4F33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</w:r>
      <w:r w:rsidR="00963385" w:rsidRPr="004D4397">
        <w:rPr>
          <w:sz w:val="22"/>
          <w:szCs w:val="22"/>
        </w:rPr>
        <w:t>Libro publicado por la Editorial Ara Editores.</w:t>
      </w:r>
    </w:p>
    <w:p w:rsidR="00A24A9F" w:rsidRPr="004D4397" w:rsidRDefault="00A24A9F" w:rsidP="00EE4F72">
      <w:pPr>
        <w:jc w:val="both"/>
        <w:rPr>
          <w:sz w:val="22"/>
          <w:szCs w:val="22"/>
        </w:rPr>
      </w:pPr>
    </w:p>
    <w:p w:rsidR="004A11D5" w:rsidRPr="004D4397" w:rsidRDefault="004A11D5" w:rsidP="00EE4F72">
      <w:pPr>
        <w:jc w:val="both"/>
        <w:rPr>
          <w:sz w:val="22"/>
          <w:szCs w:val="22"/>
        </w:rPr>
      </w:pPr>
    </w:p>
    <w:p w:rsidR="00A24A9F" w:rsidRPr="004D4397" w:rsidRDefault="001330DC" w:rsidP="00EE4F72">
      <w:pPr>
        <w:jc w:val="both"/>
        <w:rPr>
          <w:bCs/>
          <w:i/>
          <w:sz w:val="22"/>
          <w:szCs w:val="22"/>
        </w:rPr>
      </w:pPr>
      <w:r w:rsidRPr="004D4397">
        <w:rPr>
          <w:bCs/>
          <w:sz w:val="22"/>
          <w:szCs w:val="22"/>
        </w:rPr>
        <w:t>6</w:t>
      </w:r>
      <w:r w:rsidR="00A24A9F" w:rsidRPr="004D4397">
        <w:rPr>
          <w:bCs/>
          <w:sz w:val="22"/>
          <w:szCs w:val="22"/>
        </w:rPr>
        <w:t>.</w:t>
      </w:r>
      <w:r w:rsidR="00A24A9F" w:rsidRPr="004D4397">
        <w:rPr>
          <w:bCs/>
          <w:i/>
          <w:sz w:val="22"/>
          <w:szCs w:val="22"/>
        </w:rPr>
        <w:tab/>
        <w:t>“</w:t>
      </w:r>
      <w:r w:rsidR="00A24A9F" w:rsidRPr="004D4397">
        <w:rPr>
          <w:b/>
          <w:bCs/>
          <w:i/>
          <w:sz w:val="22"/>
          <w:szCs w:val="22"/>
        </w:rPr>
        <w:t>Introducción al Derecho Público Económico</w:t>
      </w:r>
      <w:r w:rsidR="00A24A9F" w:rsidRPr="004D4397">
        <w:rPr>
          <w:bCs/>
          <w:i/>
          <w:sz w:val="22"/>
          <w:szCs w:val="22"/>
        </w:rPr>
        <w:t>”</w:t>
      </w:r>
    </w:p>
    <w:p w:rsidR="00327802" w:rsidRPr="004D4397" w:rsidRDefault="00327802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>Libro publicado por Ediciones Caballero Bustamante.</w:t>
      </w:r>
    </w:p>
    <w:p w:rsidR="00327802" w:rsidRPr="004D4397" w:rsidRDefault="00327802" w:rsidP="00EE4F72">
      <w:pPr>
        <w:jc w:val="both"/>
        <w:rPr>
          <w:b/>
          <w:sz w:val="22"/>
          <w:szCs w:val="22"/>
        </w:rPr>
      </w:pPr>
    </w:p>
    <w:p w:rsidR="004A11D5" w:rsidRPr="004D4397" w:rsidRDefault="004A11D5" w:rsidP="00EE4F72">
      <w:pPr>
        <w:jc w:val="both"/>
        <w:rPr>
          <w:sz w:val="22"/>
          <w:szCs w:val="22"/>
        </w:rPr>
      </w:pPr>
    </w:p>
    <w:p w:rsidR="001330DC" w:rsidRPr="004D4397" w:rsidRDefault="001330DC" w:rsidP="004D4397">
      <w:pPr>
        <w:ind w:left="708" w:hanging="705"/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>7.</w:t>
      </w:r>
      <w:r w:rsidRPr="004D4397">
        <w:rPr>
          <w:sz w:val="22"/>
          <w:szCs w:val="22"/>
        </w:rPr>
        <w:tab/>
      </w:r>
      <w:r w:rsidRPr="004D4397">
        <w:rPr>
          <w:b/>
          <w:i/>
          <w:sz w:val="22"/>
          <w:szCs w:val="22"/>
        </w:rPr>
        <w:t>“Tratado de la Administración Pública y de</w:t>
      </w:r>
      <w:r w:rsidR="00396DB4" w:rsidRPr="004D4397">
        <w:rPr>
          <w:b/>
          <w:i/>
          <w:sz w:val="22"/>
          <w:szCs w:val="22"/>
        </w:rPr>
        <w:t>l Procedimiento Administrativo</w:t>
      </w:r>
      <w:r w:rsidRPr="004D4397">
        <w:rPr>
          <w:b/>
          <w:i/>
          <w:sz w:val="22"/>
          <w:szCs w:val="22"/>
        </w:rPr>
        <w:t>”</w:t>
      </w:r>
    </w:p>
    <w:p w:rsidR="00096DD2" w:rsidRPr="004D4397" w:rsidRDefault="001330DC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</w:r>
      <w:r w:rsidR="00096DD2" w:rsidRPr="004D4397">
        <w:rPr>
          <w:sz w:val="22"/>
          <w:szCs w:val="22"/>
        </w:rPr>
        <w:t>Libro publicado por Ediciones Caballero Bustamante.</w:t>
      </w:r>
    </w:p>
    <w:p w:rsidR="00F02921" w:rsidRPr="004D4397" w:rsidRDefault="00F02921" w:rsidP="00EE4F72">
      <w:pPr>
        <w:jc w:val="both"/>
        <w:rPr>
          <w:sz w:val="22"/>
          <w:szCs w:val="22"/>
        </w:rPr>
      </w:pPr>
    </w:p>
    <w:p w:rsidR="004A11D5" w:rsidRPr="004D4397" w:rsidRDefault="004A11D5" w:rsidP="00EE4F72">
      <w:pPr>
        <w:jc w:val="both"/>
        <w:rPr>
          <w:sz w:val="22"/>
          <w:szCs w:val="22"/>
        </w:rPr>
      </w:pPr>
    </w:p>
    <w:p w:rsidR="00F02921" w:rsidRPr="004D4397" w:rsidRDefault="00F02921" w:rsidP="00EE4F72">
      <w:pPr>
        <w:jc w:val="both"/>
        <w:rPr>
          <w:b/>
          <w:sz w:val="22"/>
          <w:szCs w:val="22"/>
        </w:rPr>
      </w:pPr>
      <w:r w:rsidRPr="004D4397">
        <w:rPr>
          <w:sz w:val="22"/>
          <w:szCs w:val="22"/>
        </w:rPr>
        <w:t>8.</w:t>
      </w:r>
      <w:r w:rsidRPr="004D4397">
        <w:rPr>
          <w:sz w:val="22"/>
          <w:szCs w:val="22"/>
        </w:rPr>
        <w:tab/>
      </w:r>
      <w:r w:rsidRPr="004D4397">
        <w:rPr>
          <w:b/>
          <w:i/>
          <w:sz w:val="22"/>
          <w:szCs w:val="22"/>
        </w:rPr>
        <w:t>“Manual del Procedimiento Administrativo</w:t>
      </w:r>
      <w:r w:rsidR="004269BD" w:rsidRPr="004D4397">
        <w:rPr>
          <w:b/>
          <w:i/>
          <w:sz w:val="22"/>
          <w:szCs w:val="22"/>
        </w:rPr>
        <w:t xml:space="preserve"> General</w:t>
      </w:r>
      <w:r w:rsidRPr="004D4397">
        <w:rPr>
          <w:b/>
          <w:i/>
          <w:sz w:val="22"/>
          <w:szCs w:val="22"/>
        </w:rPr>
        <w:t>”</w:t>
      </w:r>
    </w:p>
    <w:p w:rsidR="00F02921" w:rsidRPr="004D4397" w:rsidRDefault="00F02921" w:rsidP="00EE4F72">
      <w:pPr>
        <w:ind w:left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Libro publicado por Instituto Pacífico.</w:t>
      </w:r>
      <w:r w:rsidR="00013379" w:rsidRPr="004D4397">
        <w:rPr>
          <w:sz w:val="22"/>
          <w:szCs w:val="22"/>
        </w:rPr>
        <w:t xml:space="preserve">  Ya posee </w:t>
      </w:r>
      <w:r w:rsidR="00A35E50" w:rsidRPr="004D4397">
        <w:rPr>
          <w:b/>
          <w:sz w:val="22"/>
          <w:szCs w:val="22"/>
        </w:rPr>
        <w:t>cuatro</w:t>
      </w:r>
      <w:r w:rsidR="00013379" w:rsidRPr="004D4397">
        <w:rPr>
          <w:b/>
          <w:sz w:val="22"/>
          <w:szCs w:val="22"/>
        </w:rPr>
        <w:t xml:space="preserve"> ediciones</w:t>
      </w:r>
      <w:r w:rsidR="00013379" w:rsidRPr="004D4397">
        <w:rPr>
          <w:sz w:val="22"/>
          <w:szCs w:val="22"/>
        </w:rPr>
        <w:t xml:space="preserve">.  La </w:t>
      </w:r>
      <w:r w:rsidR="00A35E50" w:rsidRPr="004D4397">
        <w:rPr>
          <w:sz w:val="22"/>
          <w:szCs w:val="22"/>
        </w:rPr>
        <w:t>cuarta</w:t>
      </w:r>
      <w:r w:rsidR="00013379" w:rsidRPr="004D4397">
        <w:rPr>
          <w:sz w:val="22"/>
          <w:szCs w:val="22"/>
        </w:rPr>
        <w:t xml:space="preserve"> </w:t>
      </w:r>
      <w:r w:rsidR="004269BD" w:rsidRPr="004D4397">
        <w:rPr>
          <w:sz w:val="22"/>
          <w:szCs w:val="22"/>
        </w:rPr>
        <w:t xml:space="preserve">edición corresponde al </w:t>
      </w:r>
      <w:r w:rsidR="00013379" w:rsidRPr="004D4397">
        <w:rPr>
          <w:sz w:val="22"/>
          <w:szCs w:val="22"/>
        </w:rPr>
        <w:t>año</w:t>
      </w:r>
      <w:r w:rsidR="004269BD" w:rsidRPr="004D4397">
        <w:rPr>
          <w:sz w:val="22"/>
          <w:szCs w:val="22"/>
        </w:rPr>
        <w:t xml:space="preserve"> 20</w:t>
      </w:r>
      <w:r w:rsidR="00A35E50" w:rsidRPr="004D4397">
        <w:rPr>
          <w:sz w:val="22"/>
          <w:szCs w:val="22"/>
        </w:rPr>
        <w:t>20</w:t>
      </w:r>
      <w:r w:rsidR="00013379" w:rsidRPr="004D4397">
        <w:rPr>
          <w:sz w:val="22"/>
          <w:szCs w:val="22"/>
        </w:rPr>
        <w:t>.</w:t>
      </w:r>
    </w:p>
    <w:p w:rsidR="00F34E34" w:rsidRPr="004D4397" w:rsidRDefault="00F34E34" w:rsidP="00EE4F72">
      <w:pPr>
        <w:ind w:left="708"/>
        <w:jc w:val="both"/>
        <w:rPr>
          <w:sz w:val="22"/>
          <w:szCs w:val="22"/>
        </w:rPr>
      </w:pPr>
    </w:p>
    <w:p w:rsidR="00F15205" w:rsidRPr="004D4397" w:rsidRDefault="00F15205" w:rsidP="00EE4F72">
      <w:pPr>
        <w:ind w:left="708"/>
        <w:jc w:val="both"/>
        <w:rPr>
          <w:sz w:val="22"/>
          <w:szCs w:val="22"/>
        </w:rPr>
      </w:pPr>
    </w:p>
    <w:p w:rsidR="00F34E34" w:rsidRPr="004D4397" w:rsidRDefault="00F34E34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9.</w:t>
      </w:r>
      <w:r w:rsidRPr="004D4397">
        <w:rPr>
          <w:sz w:val="22"/>
          <w:szCs w:val="22"/>
        </w:rPr>
        <w:tab/>
      </w:r>
      <w:r w:rsidRPr="004D4397">
        <w:rPr>
          <w:b/>
          <w:i/>
          <w:sz w:val="22"/>
          <w:szCs w:val="22"/>
        </w:rPr>
        <w:t xml:space="preserve">“La Constitución </w:t>
      </w:r>
      <w:r w:rsidR="00E9563D" w:rsidRPr="004D4397">
        <w:rPr>
          <w:b/>
          <w:i/>
          <w:sz w:val="22"/>
          <w:szCs w:val="22"/>
        </w:rPr>
        <w:t xml:space="preserve">Política: Un análisis </w:t>
      </w:r>
      <w:r w:rsidRPr="004D4397">
        <w:rPr>
          <w:b/>
          <w:i/>
          <w:sz w:val="22"/>
          <w:szCs w:val="22"/>
        </w:rPr>
        <w:t>funcional”</w:t>
      </w:r>
    </w:p>
    <w:p w:rsidR="00F34E34" w:rsidRPr="004D4397" w:rsidRDefault="00F34E34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 xml:space="preserve">Libro publicado por </w:t>
      </w:r>
      <w:r w:rsidR="00E9563D" w:rsidRPr="004D4397">
        <w:rPr>
          <w:sz w:val="22"/>
          <w:szCs w:val="22"/>
        </w:rPr>
        <w:t xml:space="preserve">la editorial </w:t>
      </w:r>
      <w:r w:rsidRPr="004D4397">
        <w:rPr>
          <w:sz w:val="22"/>
          <w:szCs w:val="22"/>
        </w:rPr>
        <w:t>Gaceta Jurídica.</w:t>
      </w:r>
    </w:p>
    <w:p w:rsidR="00743509" w:rsidRPr="004D4397" w:rsidRDefault="00743509" w:rsidP="00EE4F72">
      <w:pPr>
        <w:jc w:val="both"/>
        <w:rPr>
          <w:sz w:val="22"/>
          <w:szCs w:val="22"/>
        </w:rPr>
      </w:pPr>
    </w:p>
    <w:p w:rsidR="00743509" w:rsidRPr="004D4397" w:rsidRDefault="00743509" w:rsidP="00EE4F72">
      <w:pPr>
        <w:ind w:left="708"/>
        <w:jc w:val="both"/>
        <w:rPr>
          <w:sz w:val="22"/>
          <w:szCs w:val="22"/>
        </w:rPr>
      </w:pPr>
    </w:p>
    <w:p w:rsidR="00E9563D" w:rsidRPr="004D4397" w:rsidRDefault="00743509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10</w:t>
      </w:r>
      <w:r w:rsidR="00E9563D" w:rsidRPr="004D4397">
        <w:rPr>
          <w:sz w:val="22"/>
          <w:szCs w:val="22"/>
        </w:rPr>
        <w:t>.</w:t>
      </w:r>
      <w:r w:rsidR="00E9563D" w:rsidRPr="004D4397">
        <w:rPr>
          <w:sz w:val="22"/>
          <w:szCs w:val="22"/>
        </w:rPr>
        <w:tab/>
      </w:r>
      <w:r w:rsidR="00E9563D" w:rsidRPr="004D4397">
        <w:rPr>
          <w:b/>
          <w:i/>
          <w:sz w:val="22"/>
          <w:szCs w:val="22"/>
        </w:rPr>
        <w:t>“Manual de la Ley de Contrataciones del Estado”</w:t>
      </w:r>
    </w:p>
    <w:p w:rsidR="00E9563D" w:rsidRPr="004D4397" w:rsidRDefault="00E9563D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>Libro publicado por la editorial Gaceta Jurídica.</w:t>
      </w:r>
      <w:r w:rsidR="00A35E50" w:rsidRPr="004D4397">
        <w:rPr>
          <w:sz w:val="22"/>
          <w:szCs w:val="22"/>
        </w:rPr>
        <w:t xml:space="preserve">  Posee dos ediciones.</w:t>
      </w:r>
    </w:p>
    <w:p w:rsidR="00E9563D" w:rsidRPr="004D4397" w:rsidRDefault="00E9563D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013379" w:rsidRPr="004D4397" w:rsidRDefault="00013379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11</w:t>
      </w:r>
      <w:r w:rsidR="000F0FB5" w:rsidRPr="004D4397">
        <w:rPr>
          <w:sz w:val="22"/>
          <w:szCs w:val="22"/>
        </w:rPr>
        <w:t>.</w:t>
      </w:r>
      <w:r w:rsidRPr="004D4397">
        <w:rPr>
          <w:sz w:val="22"/>
          <w:szCs w:val="22"/>
        </w:rPr>
        <w:tab/>
      </w:r>
      <w:r w:rsidRPr="004D4397">
        <w:rPr>
          <w:b/>
          <w:i/>
          <w:sz w:val="22"/>
          <w:szCs w:val="22"/>
        </w:rPr>
        <w:t>“Los Procedimientos Administrativos Sancionadores”</w:t>
      </w:r>
    </w:p>
    <w:p w:rsidR="00013379" w:rsidRPr="004D4397" w:rsidRDefault="00013379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>Libro publicado por la editorial Gaceta Jurídica.</w:t>
      </w:r>
    </w:p>
    <w:p w:rsidR="000F0FB5" w:rsidRPr="004D4397" w:rsidRDefault="000F0FB5" w:rsidP="00EE4F72">
      <w:pPr>
        <w:jc w:val="both"/>
        <w:rPr>
          <w:sz w:val="22"/>
          <w:szCs w:val="22"/>
        </w:rPr>
      </w:pPr>
    </w:p>
    <w:p w:rsidR="000F0FB5" w:rsidRPr="004D4397" w:rsidRDefault="000F0FB5" w:rsidP="00EE4F72">
      <w:pPr>
        <w:jc w:val="both"/>
        <w:rPr>
          <w:sz w:val="22"/>
          <w:szCs w:val="22"/>
        </w:rPr>
      </w:pPr>
    </w:p>
    <w:p w:rsidR="00013379" w:rsidRPr="004D4397" w:rsidRDefault="000F0FB5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12.</w:t>
      </w:r>
      <w:r w:rsidRPr="004D4397">
        <w:rPr>
          <w:sz w:val="22"/>
          <w:szCs w:val="22"/>
        </w:rPr>
        <w:tab/>
      </w:r>
      <w:r w:rsidRPr="004D4397">
        <w:rPr>
          <w:b/>
          <w:sz w:val="22"/>
          <w:szCs w:val="22"/>
        </w:rPr>
        <w:t>“Procedimiento Administrativo Sancionador”</w:t>
      </w:r>
    </w:p>
    <w:p w:rsidR="000F0FB5" w:rsidRPr="004D4397" w:rsidRDefault="000F0FB5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</w:rPr>
        <w:tab/>
        <w:t xml:space="preserve">Libro publicado por Instituto Pacífico.  </w:t>
      </w:r>
    </w:p>
    <w:p w:rsidR="00013379" w:rsidRPr="004D4397" w:rsidRDefault="00013379" w:rsidP="00EE4F72">
      <w:pPr>
        <w:jc w:val="both"/>
        <w:rPr>
          <w:sz w:val="22"/>
          <w:szCs w:val="22"/>
        </w:rPr>
      </w:pPr>
    </w:p>
    <w:p w:rsidR="00F34E34" w:rsidRPr="004D4397" w:rsidRDefault="00F34E34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Artículos en revistas especializadas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“Una aproximación a la aplicación del análisis económico del derecho al Derecho Constitucional”</w:t>
      </w:r>
      <w:r w:rsidRPr="004D4397">
        <w:rPr>
          <w:sz w:val="22"/>
          <w:szCs w:val="22"/>
        </w:rPr>
        <w:t xml:space="preserve">. En: Derecho y Sociedad, Lima, PUCP, año XI, </w:t>
      </w:r>
      <w:proofErr w:type="spellStart"/>
      <w:r w:rsidRPr="004D4397">
        <w:rPr>
          <w:sz w:val="22"/>
          <w:szCs w:val="22"/>
        </w:rPr>
        <w:t>N°</w:t>
      </w:r>
      <w:proofErr w:type="spellEnd"/>
      <w:r w:rsidRPr="004D4397">
        <w:rPr>
          <w:sz w:val="22"/>
          <w:szCs w:val="22"/>
        </w:rPr>
        <w:t xml:space="preserve"> 15, 2000,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107 a 118.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“Acerca de los conceptos de servicio público e interés público. Un boceto de análisis económico de los mismos”</w:t>
      </w:r>
      <w:r w:rsidRPr="004D4397">
        <w:rPr>
          <w:sz w:val="22"/>
          <w:szCs w:val="22"/>
        </w:rPr>
        <w:t xml:space="preserve">. En: Normas Legales, Tomo N° 292, setiembre de 2000,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A-93 a A-102.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“El amparo contra normas legales y el control difuso”</w:t>
      </w:r>
      <w:r w:rsidRPr="004D4397">
        <w:rPr>
          <w:sz w:val="22"/>
          <w:szCs w:val="22"/>
        </w:rPr>
        <w:t xml:space="preserve">. En: Normas Legales, Tomo N° 295, diciembre de 2000,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A-65 a A-72.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“Algunos apuntes respecto a los denominados mecanismos de democracia participativa”</w:t>
      </w:r>
      <w:r w:rsidRPr="004D4397">
        <w:rPr>
          <w:sz w:val="22"/>
          <w:szCs w:val="22"/>
        </w:rPr>
        <w:t xml:space="preserve">. En: Revista jurídica del Perú. Trujillo: Normas Legales, año 51, N° 19, febrero de 2001,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59 a 72.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“¿Es realmente necesario que el gobierno legisle? Apuntes acerca del uso de la legislación delegada y la legislación de urgencia en el Perú”</w:t>
      </w:r>
      <w:r w:rsidRPr="004D4397">
        <w:rPr>
          <w:sz w:val="22"/>
          <w:szCs w:val="22"/>
        </w:rPr>
        <w:t xml:space="preserve">. En: Revista jurídica del Perú. Trujillo: Normas Legales, año 51, N° 21, abril de 2001,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I a X.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“Unicameralidad o bicameralidad del parlamento peruano.  Un análisis preliminar”</w:t>
      </w:r>
      <w:r w:rsidRPr="004D4397">
        <w:rPr>
          <w:sz w:val="22"/>
          <w:szCs w:val="22"/>
        </w:rPr>
        <w:t xml:space="preserve">. En: Revista jurídica del Perú. Trujillo: Normas Legales, año 51, N° 22, mayo de 2001,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I a XVI.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“El debido proceso en sede administrativa en la jurisprudencia y la doctrina peruana. ¿Hoy en día todavía puede discutirse la pertinencia del mismo?”</w:t>
      </w:r>
      <w:r w:rsidRPr="004D4397">
        <w:rPr>
          <w:sz w:val="22"/>
          <w:szCs w:val="22"/>
        </w:rPr>
        <w:t xml:space="preserve">. En: Ius et veritas, año XI, N° 22, junio de 2001,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339 a 347.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“El principio de preferencia por los derechos fundamentales.  Un intento de fundamentación lógica”</w:t>
      </w:r>
      <w:r w:rsidRPr="004D4397">
        <w:rPr>
          <w:sz w:val="22"/>
          <w:szCs w:val="22"/>
        </w:rPr>
        <w:t xml:space="preserve">. En: Revista jurídica del Perú. Trujillo: Normas Legales, año 51, N° 27, octubre de 2001,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1 a 11.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“Propuestas base para la obtención de un adecuado equilibrio de poderes.  Acercamientos a una reforma constitucional en materia de estructura del estado”</w:t>
      </w:r>
      <w:r w:rsidRPr="004D4397">
        <w:rPr>
          <w:sz w:val="22"/>
          <w:szCs w:val="22"/>
        </w:rPr>
        <w:t xml:space="preserve">. En: </w:t>
      </w:r>
      <w:r w:rsidRPr="004D4397">
        <w:rPr>
          <w:i/>
          <w:sz w:val="22"/>
          <w:szCs w:val="22"/>
        </w:rPr>
        <w:t>Revista jurídica del Perú</w:t>
      </w:r>
      <w:r w:rsidRPr="004D4397">
        <w:rPr>
          <w:sz w:val="22"/>
          <w:szCs w:val="22"/>
        </w:rPr>
        <w:t xml:space="preserve">. Trujillo: Normas Legales, año 51, N° 28, noviembre de 2001,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 xml:space="preserve">: 21 a 36.  Artículo considerado por la Revista Jurídica del Perú como uno de los dos mejores publicados en la historia de dicha revista y por ello publicado también en el volumen </w:t>
      </w:r>
      <w:r w:rsidRPr="004D4397">
        <w:rPr>
          <w:b/>
          <w:sz w:val="22"/>
          <w:szCs w:val="22"/>
        </w:rPr>
        <w:t>Doctrina Contemporánea</w:t>
      </w:r>
      <w:r w:rsidRPr="004D4397">
        <w:rPr>
          <w:sz w:val="22"/>
          <w:szCs w:val="22"/>
        </w:rPr>
        <w:t>, que dicha editorial ha editado.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lastRenderedPageBreak/>
        <w:t>“El origen de la separación de poderes una comparación entre las ideas de Locke y Montesquieu”</w:t>
      </w:r>
      <w:r w:rsidRPr="004D4397">
        <w:rPr>
          <w:sz w:val="22"/>
          <w:szCs w:val="22"/>
        </w:rPr>
        <w:t xml:space="preserve">. En: Revista Jurídica del Perú. Trujillo: Normas Legales, año 52, N° 30, enero de 2002,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29 a 40.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“Aproximación al estudio de la Comisión de la Verdad”</w:t>
      </w:r>
      <w:r w:rsidRPr="004D4397">
        <w:rPr>
          <w:sz w:val="22"/>
          <w:szCs w:val="22"/>
        </w:rPr>
        <w:t xml:space="preserve">. En: Revista jurídica del Perú. Trujillo: Normas Legales, año 52, N° 31, febrero de 2002,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I a XXVIII.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 xml:space="preserve">“Las razones de la corrupción. A propósito de un </w:t>
      </w:r>
      <w:proofErr w:type="spellStart"/>
      <w:r w:rsidRPr="004D4397">
        <w:rPr>
          <w:b/>
          <w:sz w:val="22"/>
          <w:szCs w:val="22"/>
        </w:rPr>
        <w:t>vladivideo</w:t>
      </w:r>
      <w:proofErr w:type="spellEnd"/>
      <w:r w:rsidRPr="004D4397">
        <w:rPr>
          <w:b/>
          <w:sz w:val="22"/>
          <w:szCs w:val="22"/>
        </w:rPr>
        <w:t>”</w:t>
      </w:r>
      <w:r w:rsidRPr="004D4397">
        <w:rPr>
          <w:sz w:val="22"/>
          <w:szCs w:val="22"/>
        </w:rPr>
        <w:t xml:space="preserve">. En: Revista jurídica del Perú. Trujillo: Normas Legales, año 52, N° 32, marzo de 2002, </w:t>
      </w:r>
      <w:proofErr w:type="spellStart"/>
      <w:r w:rsidRPr="004D4397">
        <w:rPr>
          <w:sz w:val="22"/>
          <w:szCs w:val="22"/>
        </w:rPr>
        <w:t>pp</w:t>
      </w:r>
      <w:proofErr w:type="spellEnd"/>
      <w:r w:rsidRPr="004D4397">
        <w:rPr>
          <w:sz w:val="22"/>
          <w:szCs w:val="22"/>
        </w:rPr>
        <w:t>: III a XIV.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“El Nuevo Régimen Jurídico de los Actos Administrativos”.</w:t>
      </w:r>
      <w:r w:rsidRPr="004D4397">
        <w:rPr>
          <w:sz w:val="22"/>
          <w:szCs w:val="22"/>
        </w:rPr>
        <w:t xml:space="preserve"> En: Revista jurídica del Perú. Trujillo: Normas Legales, año 52, N° 34, mayo de 2002.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“</w:t>
      </w:r>
      <w:r w:rsidRPr="004D4397">
        <w:rPr>
          <w:b/>
          <w:sz w:val="22"/>
          <w:szCs w:val="22"/>
          <w:lang w:val="es-ES_tradnl"/>
        </w:rPr>
        <w:t xml:space="preserve">La llamada </w:t>
      </w:r>
      <w:r w:rsidR="00FB56DC" w:rsidRPr="004D4397">
        <w:rPr>
          <w:b/>
          <w:sz w:val="22"/>
          <w:szCs w:val="22"/>
          <w:lang w:val="es-ES_tradnl"/>
        </w:rPr>
        <w:t>Teoría</w:t>
      </w:r>
      <w:r w:rsidRPr="004D4397">
        <w:rPr>
          <w:b/>
          <w:sz w:val="22"/>
          <w:szCs w:val="22"/>
          <w:lang w:val="es-ES_tradnl"/>
        </w:rPr>
        <w:t xml:space="preserve"> del </w:t>
      </w:r>
      <w:proofErr w:type="spellStart"/>
      <w:r w:rsidRPr="004D4397">
        <w:rPr>
          <w:b/>
          <w:i/>
          <w:sz w:val="22"/>
          <w:szCs w:val="22"/>
          <w:lang w:val="es-ES_tradnl"/>
        </w:rPr>
        <w:t>Public</w:t>
      </w:r>
      <w:proofErr w:type="spellEnd"/>
      <w:r w:rsidRPr="004D4397">
        <w:rPr>
          <w:b/>
          <w:i/>
          <w:sz w:val="22"/>
          <w:szCs w:val="22"/>
          <w:lang w:val="es-ES_tradnl"/>
        </w:rPr>
        <w:t xml:space="preserve"> </w:t>
      </w:r>
      <w:proofErr w:type="spellStart"/>
      <w:r w:rsidRPr="004D4397">
        <w:rPr>
          <w:b/>
          <w:i/>
          <w:sz w:val="22"/>
          <w:szCs w:val="22"/>
          <w:lang w:val="es-ES_tradnl"/>
        </w:rPr>
        <w:t>Choice</w:t>
      </w:r>
      <w:proofErr w:type="spellEnd"/>
      <w:r w:rsidRPr="004D4397">
        <w:rPr>
          <w:b/>
          <w:sz w:val="22"/>
          <w:szCs w:val="22"/>
          <w:lang w:val="es-ES_tradnl"/>
        </w:rPr>
        <w:t xml:space="preserve"> y una introducción a su aplicación al control de los actos estatales. </w:t>
      </w:r>
      <w:r w:rsidRPr="004D4397">
        <w:rPr>
          <w:sz w:val="22"/>
          <w:szCs w:val="22"/>
        </w:rPr>
        <w:t xml:space="preserve"> En: </w:t>
      </w:r>
      <w:r w:rsidRPr="004D4397">
        <w:rPr>
          <w:i/>
          <w:sz w:val="22"/>
          <w:szCs w:val="22"/>
        </w:rPr>
        <w:t>Ius et veritas N° 24</w:t>
      </w:r>
      <w:r w:rsidRPr="004D4397">
        <w:rPr>
          <w:sz w:val="22"/>
          <w:szCs w:val="22"/>
        </w:rPr>
        <w:t>.  Lima: PUCP, año XI, julio de 2002, p. 114 a 124.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“La utilización del proceso de amparo para la protección de derechos laborales”</w:t>
      </w:r>
      <w:r w:rsidRPr="004D4397">
        <w:rPr>
          <w:sz w:val="22"/>
          <w:szCs w:val="22"/>
        </w:rPr>
        <w:t>.  En: Revista Peruana de Jurisprudencia Nro. 17.  Trujillo: Normas legales, 2002, p. 1 a 12.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“Las teorías existentes sobre el servicio público”</w:t>
      </w:r>
      <w:r w:rsidRPr="004D4397">
        <w:rPr>
          <w:sz w:val="22"/>
          <w:szCs w:val="22"/>
        </w:rPr>
        <w:t xml:space="preserve">.  En: </w:t>
      </w:r>
      <w:r w:rsidRPr="004D4397">
        <w:rPr>
          <w:i/>
          <w:sz w:val="22"/>
          <w:szCs w:val="22"/>
        </w:rPr>
        <w:t>Revista Foro Jurídico</w:t>
      </w:r>
      <w:r w:rsidRPr="004D4397">
        <w:rPr>
          <w:sz w:val="22"/>
          <w:szCs w:val="22"/>
        </w:rPr>
        <w:t>.  Lima, PUCP, 2002, p. 77 a 87.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 xml:space="preserve">“Una aproximación a la teoría del </w:t>
      </w:r>
      <w:proofErr w:type="spellStart"/>
      <w:r w:rsidRPr="004D4397">
        <w:rPr>
          <w:b/>
          <w:i/>
          <w:sz w:val="22"/>
          <w:szCs w:val="22"/>
        </w:rPr>
        <w:t>Public</w:t>
      </w:r>
      <w:proofErr w:type="spellEnd"/>
      <w:r w:rsidRPr="004D4397">
        <w:rPr>
          <w:b/>
          <w:i/>
          <w:sz w:val="22"/>
          <w:szCs w:val="22"/>
        </w:rPr>
        <w:t xml:space="preserve"> </w:t>
      </w:r>
      <w:proofErr w:type="spellStart"/>
      <w:r w:rsidRPr="004D4397">
        <w:rPr>
          <w:b/>
          <w:i/>
          <w:sz w:val="22"/>
          <w:szCs w:val="22"/>
        </w:rPr>
        <w:t>Choice</w:t>
      </w:r>
      <w:proofErr w:type="spellEnd"/>
      <w:r w:rsidRPr="004D4397">
        <w:rPr>
          <w:b/>
          <w:sz w:val="22"/>
          <w:szCs w:val="22"/>
        </w:rPr>
        <w:t xml:space="preserve"> y sus implicancias en los mecanismos de control estatal”</w:t>
      </w:r>
      <w:r w:rsidRPr="004D4397">
        <w:rPr>
          <w:sz w:val="22"/>
          <w:szCs w:val="22"/>
        </w:rPr>
        <w:t xml:space="preserve">.  En: </w:t>
      </w:r>
      <w:r w:rsidRPr="004D4397">
        <w:rPr>
          <w:i/>
          <w:sz w:val="22"/>
          <w:szCs w:val="22"/>
        </w:rPr>
        <w:t>DERECHO PUC Nro. 55</w:t>
      </w:r>
      <w:r w:rsidRPr="004D4397">
        <w:rPr>
          <w:sz w:val="22"/>
          <w:szCs w:val="22"/>
        </w:rPr>
        <w:t>.  Lima: PUCP, Diciembre 2002.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“Mesa redonda: La Reforma del Poder Judicial”</w:t>
      </w:r>
      <w:r w:rsidRPr="004D4397">
        <w:rPr>
          <w:sz w:val="22"/>
          <w:szCs w:val="22"/>
        </w:rPr>
        <w:t xml:space="preserve">.  En: </w:t>
      </w:r>
      <w:r w:rsidRPr="004D4397">
        <w:rPr>
          <w:i/>
          <w:sz w:val="22"/>
          <w:szCs w:val="22"/>
        </w:rPr>
        <w:t>Revista jurídica del Perú.</w:t>
      </w:r>
      <w:r w:rsidRPr="004D4397">
        <w:rPr>
          <w:sz w:val="22"/>
          <w:szCs w:val="22"/>
        </w:rPr>
        <w:t xml:space="preserve"> Trujillo: Normas Legales, año 53, N° 43, febrero de 2003, p. XXVII a XXIX.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“El Voto de Investidura Impropio en el Perú”</w:t>
      </w:r>
      <w:r w:rsidRPr="004D4397">
        <w:rPr>
          <w:sz w:val="22"/>
          <w:szCs w:val="22"/>
        </w:rPr>
        <w:t xml:space="preserve">.  En: </w:t>
      </w:r>
      <w:r w:rsidRPr="004D4397">
        <w:rPr>
          <w:i/>
          <w:sz w:val="22"/>
          <w:szCs w:val="22"/>
        </w:rPr>
        <w:t>Revista jurídica del Perú.</w:t>
      </w:r>
      <w:r w:rsidRPr="004D4397">
        <w:rPr>
          <w:sz w:val="22"/>
          <w:szCs w:val="22"/>
        </w:rPr>
        <w:t xml:space="preserve"> Trujillo: Normas Legales, año 53, N° 44, marzo de 2003, p. 151 a 161.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“Los Procedimientos de selección y la actividad empresarial del Estado”</w:t>
      </w:r>
      <w:r w:rsidRPr="004D4397">
        <w:rPr>
          <w:sz w:val="22"/>
          <w:szCs w:val="22"/>
        </w:rPr>
        <w:t>.  En</w:t>
      </w:r>
      <w:r w:rsidRPr="004D4397">
        <w:rPr>
          <w:i/>
          <w:sz w:val="22"/>
          <w:szCs w:val="22"/>
        </w:rPr>
        <w:t>: Diálogo con la Jurisprudencia Nro. 57</w:t>
      </w:r>
      <w:r w:rsidRPr="004D4397">
        <w:rPr>
          <w:sz w:val="22"/>
          <w:szCs w:val="22"/>
        </w:rPr>
        <w:t>.  Lima: Gaceta Jurídica, año 9, junio 2003, p. 39 a 49.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“Un acercamiento al procedimiento administrativo sancionador”</w:t>
      </w:r>
      <w:r w:rsidRPr="004D4397">
        <w:rPr>
          <w:sz w:val="22"/>
          <w:szCs w:val="22"/>
        </w:rPr>
        <w:t>.  En:</w:t>
      </w:r>
      <w:r w:rsidR="00963385" w:rsidRPr="004D4397">
        <w:rPr>
          <w:sz w:val="22"/>
          <w:szCs w:val="22"/>
        </w:rPr>
        <w:t xml:space="preserve"> </w:t>
      </w:r>
      <w:r w:rsidRPr="004D4397">
        <w:rPr>
          <w:i/>
          <w:sz w:val="22"/>
          <w:szCs w:val="22"/>
        </w:rPr>
        <w:t>Revista Normas Legales Nro. 325</w:t>
      </w:r>
      <w:r w:rsidRPr="004D4397">
        <w:rPr>
          <w:sz w:val="22"/>
          <w:szCs w:val="22"/>
        </w:rPr>
        <w:t>.  Trujillo: Normas Legales, junio 2003.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“Los recursos administrativos en la Ley de Procedimiento Administrativo General”</w:t>
      </w:r>
      <w:r w:rsidRPr="004D4397">
        <w:rPr>
          <w:sz w:val="22"/>
          <w:szCs w:val="22"/>
        </w:rPr>
        <w:t xml:space="preserve">. En: </w:t>
      </w:r>
      <w:r w:rsidRPr="004D4397">
        <w:rPr>
          <w:i/>
          <w:sz w:val="22"/>
          <w:szCs w:val="22"/>
        </w:rPr>
        <w:t>Revista Normas Legales Nro. 365</w:t>
      </w:r>
      <w:r w:rsidRPr="004D4397">
        <w:rPr>
          <w:sz w:val="22"/>
          <w:szCs w:val="22"/>
        </w:rPr>
        <w:t>.  Trujillo: Normas Legales, julio 2003.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“Algunos comentarios respecto a los principios generales del régimen económico consagrado por la Constitución peruana de 1993</w:t>
      </w:r>
      <w:r w:rsidRPr="004D4397">
        <w:rPr>
          <w:sz w:val="22"/>
          <w:szCs w:val="22"/>
        </w:rPr>
        <w:t xml:space="preserve">”.  En: </w:t>
      </w:r>
      <w:r w:rsidRPr="004D4397">
        <w:rPr>
          <w:i/>
          <w:sz w:val="22"/>
          <w:szCs w:val="22"/>
        </w:rPr>
        <w:t>Revista Foro Jurídico Nro. 3</w:t>
      </w:r>
      <w:r w:rsidRPr="004D4397">
        <w:rPr>
          <w:sz w:val="22"/>
          <w:szCs w:val="22"/>
        </w:rPr>
        <w:t>.  Lima: PUCP, 2004.</w:t>
      </w:r>
    </w:p>
    <w:p w:rsidR="009E513B" w:rsidRPr="004D4397" w:rsidRDefault="009E513B" w:rsidP="00EE4F72">
      <w:pPr>
        <w:jc w:val="both"/>
        <w:rPr>
          <w:rFonts w:cs="Arial"/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rFonts w:cs="Arial"/>
          <w:sz w:val="22"/>
          <w:szCs w:val="22"/>
        </w:rPr>
      </w:pPr>
      <w:r w:rsidRPr="004D4397">
        <w:rPr>
          <w:rStyle w:val="Textoennegrita"/>
          <w:rFonts w:cs="Arial"/>
          <w:color w:val="000000"/>
          <w:sz w:val="22"/>
          <w:szCs w:val="22"/>
        </w:rPr>
        <w:t>“La instrucción del procedimiento administrativo”</w:t>
      </w:r>
      <w:r w:rsidRPr="004D4397">
        <w:rPr>
          <w:rStyle w:val="Textoennegrita"/>
          <w:rFonts w:cs="Arial"/>
          <w:b w:val="0"/>
          <w:color w:val="000000"/>
          <w:sz w:val="22"/>
          <w:szCs w:val="22"/>
        </w:rPr>
        <w:t>.</w:t>
      </w:r>
      <w:r w:rsidRPr="004D4397">
        <w:rPr>
          <w:rStyle w:val="Textoennegrita"/>
          <w:rFonts w:cs="Arial"/>
          <w:color w:val="000000"/>
          <w:sz w:val="22"/>
          <w:szCs w:val="22"/>
        </w:rPr>
        <w:t xml:space="preserve">  En: </w:t>
      </w:r>
      <w:r w:rsidRPr="004D4397">
        <w:rPr>
          <w:rFonts w:cs="Arial"/>
          <w:color w:val="000000"/>
          <w:sz w:val="22"/>
          <w:szCs w:val="22"/>
        </w:rPr>
        <w:t>Derecho &amp; sociedad -- Año 16, N.° 24 (2005)</w:t>
      </w:r>
    </w:p>
    <w:p w:rsidR="009E513B" w:rsidRPr="004D4397" w:rsidRDefault="009E513B" w:rsidP="00EE4F72">
      <w:pPr>
        <w:jc w:val="both"/>
        <w:rPr>
          <w:rFonts w:cs="Arial"/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rFonts w:cs="Arial"/>
          <w:sz w:val="22"/>
          <w:szCs w:val="22"/>
        </w:rPr>
      </w:pPr>
      <w:r w:rsidRPr="004D4397">
        <w:rPr>
          <w:rStyle w:val="Textoennegrita"/>
          <w:rFonts w:cs="Arial"/>
          <w:color w:val="000000"/>
          <w:sz w:val="22"/>
          <w:szCs w:val="22"/>
        </w:rPr>
        <w:lastRenderedPageBreak/>
        <w:t xml:space="preserve">“La separación de funciones en la administración pública y en el ejercicio de funciones estatales, con especial referencia a la organización electoral”.  </w:t>
      </w:r>
      <w:r w:rsidRPr="004D4397">
        <w:rPr>
          <w:rFonts w:cs="Arial"/>
          <w:color w:val="000000"/>
          <w:sz w:val="22"/>
          <w:szCs w:val="22"/>
        </w:rPr>
        <w:t>En: La administración electoral en el Perú -- Lima: ONPE, 2004.</w:t>
      </w:r>
    </w:p>
    <w:p w:rsidR="009E513B" w:rsidRPr="004D4397" w:rsidRDefault="009E513B" w:rsidP="00EE4F72">
      <w:pPr>
        <w:jc w:val="both"/>
        <w:rPr>
          <w:rFonts w:cs="Arial"/>
          <w:color w:val="000000"/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rFonts w:cs="Arial"/>
          <w:sz w:val="22"/>
          <w:szCs w:val="22"/>
        </w:rPr>
      </w:pPr>
      <w:r w:rsidRPr="004D4397">
        <w:rPr>
          <w:rStyle w:val="Textoennegrita"/>
          <w:rFonts w:cs="Arial"/>
          <w:color w:val="000000"/>
          <w:sz w:val="22"/>
          <w:szCs w:val="22"/>
        </w:rPr>
        <w:t xml:space="preserve">“Nulidad y eficacia del acto administrativo en la ley de procedimiento administrativo general”.  </w:t>
      </w:r>
      <w:r w:rsidRPr="004D4397">
        <w:rPr>
          <w:rFonts w:cs="Arial"/>
          <w:color w:val="000000"/>
          <w:sz w:val="22"/>
          <w:szCs w:val="22"/>
        </w:rPr>
        <w:t xml:space="preserve">En: Revista peruana de jurisprudencia -- N.° 40 (Jun. 2004)    </w:t>
      </w:r>
    </w:p>
    <w:p w:rsidR="009E513B" w:rsidRPr="004D4397" w:rsidRDefault="009E513B" w:rsidP="00EE4F72">
      <w:pPr>
        <w:jc w:val="both"/>
        <w:rPr>
          <w:rFonts w:cs="Arial"/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6"/>
        </w:numPr>
        <w:jc w:val="both"/>
        <w:rPr>
          <w:rFonts w:cs="Arial"/>
          <w:sz w:val="22"/>
          <w:szCs w:val="22"/>
        </w:rPr>
      </w:pPr>
      <w:r w:rsidRPr="004D4397">
        <w:rPr>
          <w:rStyle w:val="Textoennegrita"/>
          <w:rFonts w:cs="Arial"/>
          <w:color w:val="000000"/>
          <w:sz w:val="22"/>
          <w:szCs w:val="22"/>
        </w:rPr>
        <w:t xml:space="preserve">“El procedimiento administrativo en el ámbito municipal”.  </w:t>
      </w:r>
      <w:r w:rsidRPr="004D4397">
        <w:rPr>
          <w:rFonts w:cs="Arial"/>
          <w:color w:val="000000"/>
          <w:sz w:val="22"/>
          <w:szCs w:val="22"/>
        </w:rPr>
        <w:t xml:space="preserve">En: Guía maestra de la gestión municipal y de la descentralización / Raúl </w:t>
      </w:r>
      <w:proofErr w:type="spellStart"/>
      <w:r w:rsidRPr="004D4397">
        <w:rPr>
          <w:rFonts w:cs="Arial"/>
          <w:color w:val="000000"/>
          <w:sz w:val="22"/>
          <w:szCs w:val="22"/>
        </w:rPr>
        <w:t>Chanamé</w:t>
      </w:r>
      <w:proofErr w:type="spellEnd"/>
      <w:r w:rsidRPr="004D4397">
        <w:rPr>
          <w:rFonts w:cs="Arial"/>
          <w:color w:val="000000"/>
          <w:sz w:val="22"/>
          <w:szCs w:val="22"/>
        </w:rPr>
        <w:t xml:space="preserve"> Orbe... [et al.] -- Lima: Grijley, 2005.</w:t>
      </w:r>
    </w:p>
    <w:p w:rsidR="00A92371" w:rsidRPr="004D4397" w:rsidRDefault="00A92371" w:rsidP="00EE4F72">
      <w:pPr>
        <w:jc w:val="both"/>
        <w:rPr>
          <w:rFonts w:cs="Arial"/>
          <w:sz w:val="22"/>
          <w:szCs w:val="22"/>
        </w:rPr>
      </w:pPr>
    </w:p>
    <w:p w:rsidR="00A92371" w:rsidRPr="004D4397" w:rsidRDefault="00A92371" w:rsidP="00EE4F72">
      <w:pPr>
        <w:numPr>
          <w:ilvl w:val="0"/>
          <w:numId w:val="6"/>
        </w:numPr>
        <w:jc w:val="both"/>
        <w:rPr>
          <w:rFonts w:cs="Arial"/>
          <w:sz w:val="22"/>
          <w:szCs w:val="22"/>
        </w:rPr>
      </w:pPr>
      <w:r w:rsidRPr="004D4397">
        <w:rPr>
          <w:rStyle w:val="nfasis"/>
          <w:rFonts w:cs="Arial"/>
          <w:b/>
          <w:sz w:val="22"/>
          <w:szCs w:val="22"/>
        </w:rPr>
        <w:t>“La realidad de la regulación económica como mecanismo de intervención administrativa en la economía”</w:t>
      </w:r>
      <w:r w:rsidRPr="004D4397">
        <w:rPr>
          <w:rFonts w:cs="Arial"/>
          <w:sz w:val="22"/>
          <w:szCs w:val="22"/>
        </w:rPr>
        <w:t>.  En: Revista de Derecho Administrativo N.° 2.  Lima: CDA, 2007.</w:t>
      </w:r>
    </w:p>
    <w:p w:rsidR="009E513B" w:rsidRPr="004D4397" w:rsidRDefault="009E513B" w:rsidP="00EE4F72">
      <w:pPr>
        <w:jc w:val="both"/>
        <w:rPr>
          <w:rFonts w:cs="Arial"/>
          <w:sz w:val="22"/>
          <w:szCs w:val="22"/>
        </w:rPr>
      </w:pPr>
    </w:p>
    <w:p w:rsidR="00433F10" w:rsidRPr="004D4397" w:rsidRDefault="009E513B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bCs/>
          <w:sz w:val="22"/>
          <w:szCs w:val="22"/>
        </w:rPr>
        <w:t>A</w:t>
      </w:r>
      <w:r w:rsidRPr="004D4397">
        <w:rPr>
          <w:sz w:val="22"/>
          <w:szCs w:val="22"/>
        </w:rPr>
        <w:t xml:space="preserve">utor de un conjunto de artículos sobre derecho administrativo </w:t>
      </w:r>
      <w:r w:rsidR="00F34E34" w:rsidRPr="004D4397">
        <w:rPr>
          <w:sz w:val="22"/>
          <w:szCs w:val="22"/>
        </w:rPr>
        <w:t xml:space="preserve">y derecho constitucional </w:t>
      </w:r>
      <w:r w:rsidRPr="004D4397">
        <w:rPr>
          <w:sz w:val="22"/>
          <w:szCs w:val="22"/>
        </w:rPr>
        <w:t>publica</w:t>
      </w:r>
      <w:r w:rsidR="00327802" w:rsidRPr="004D4397">
        <w:rPr>
          <w:sz w:val="22"/>
          <w:szCs w:val="22"/>
        </w:rPr>
        <w:t xml:space="preserve">dos </w:t>
      </w:r>
      <w:r w:rsidR="00F34E34" w:rsidRPr="004D4397">
        <w:rPr>
          <w:sz w:val="22"/>
          <w:szCs w:val="22"/>
        </w:rPr>
        <w:t>a partir del año</w:t>
      </w:r>
      <w:r w:rsidR="00327802" w:rsidRPr="004D4397">
        <w:rPr>
          <w:sz w:val="22"/>
          <w:szCs w:val="22"/>
        </w:rPr>
        <w:t xml:space="preserve"> 2005</w:t>
      </w:r>
      <w:r w:rsidRPr="004D4397">
        <w:rPr>
          <w:sz w:val="22"/>
          <w:szCs w:val="22"/>
        </w:rPr>
        <w:t xml:space="preserve"> en </w:t>
      </w:r>
      <w:r w:rsidRPr="004D4397">
        <w:rPr>
          <w:b/>
          <w:bCs/>
          <w:sz w:val="22"/>
          <w:szCs w:val="22"/>
        </w:rPr>
        <w:t>Actualidad Jurídica</w:t>
      </w:r>
      <w:r w:rsidRPr="004D4397">
        <w:rPr>
          <w:sz w:val="22"/>
          <w:szCs w:val="22"/>
        </w:rPr>
        <w:t xml:space="preserve">, publicación editada por </w:t>
      </w:r>
      <w:r w:rsidRPr="004D4397">
        <w:rPr>
          <w:b/>
          <w:bCs/>
          <w:sz w:val="22"/>
          <w:szCs w:val="22"/>
        </w:rPr>
        <w:t xml:space="preserve">Gaceta Jurídica, </w:t>
      </w:r>
      <w:r w:rsidRPr="004D4397">
        <w:rPr>
          <w:sz w:val="22"/>
          <w:szCs w:val="22"/>
        </w:rPr>
        <w:t>así como en la publicación</w:t>
      </w:r>
      <w:r w:rsidRPr="004D4397">
        <w:rPr>
          <w:b/>
          <w:bCs/>
          <w:sz w:val="22"/>
          <w:szCs w:val="22"/>
        </w:rPr>
        <w:t xml:space="preserve"> </w:t>
      </w:r>
      <w:r w:rsidRPr="004D4397">
        <w:rPr>
          <w:sz w:val="22"/>
          <w:szCs w:val="22"/>
        </w:rPr>
        <w:t>Diálogo con la Jurisprudencia</w:t>
      </w:r>
      <w:r w:rsidR="00F34E34" w:rsidRPr="004D4397">
        <w:rPr>
          <w:sz w:val="22"/>
          <w:szCs w:val="22"/>
        </w:rPr>
        <w:t xml:space="preserve"> y Gaceta Constitucional</w:t>
      </w:r>
      <w:r w:rsidR="00DF575B" w:rsidRPr="004D4397">
        <w:rPr>
          <w:sz w:val="22"/>
          <w:szCs w:val="22"/>
        </w:rPr>
        <w:t>, que se publican hasta el día de hoy</w:t>
      </w:r>
      <w:r w:rsidRPr="004D4397">
        <w:rPr>
          <w:sz w:val="22"/>
          <w:szCs w:val="22"/>
        </w:rPr>
        <w:t>.</w:t>
      </w:r>
      <w:r w:rsidR="00A92371" w:rsidRPr="004D4397">
        <w:rPr>
          <w:sz w:val="22"/>
          <w:szCs w:val="22"/>
        </w:rPr>
        <w:t xml:space="preserve">  </w:t>
      </w:r>
    </w:p>
    <w:p w:rsidR="009C5C51" w:rsidRPr="004D4397" w:rsidRDefault="009C5C51" w:rsidP="00EE4F72">
      <w:pPr>
        <w:jc w:val="both"/>
        <w:rPr>
          <w:sz w:val="22"/>
          <w:szCs w:val="22"/>
        </w:rPr>
      </w:pPr>
    </w:p>
    <w:p w:rsidR="00433F10" w:rsidRPr="004D4397" w:rsidRDefault="00433F10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Autor de un conjunto de artículos sobre derecho administrativo y derecho constituciona</w:t>
      </w:r>
      <w:r w:rsidR="00327802" w:rsidRPr="004D4397">
        <w:rPr>
          <w:sz w:val="22"/>
          <w:szCs w:val="22"/>
        </w:rPr>
        <w:t>l publicados durante los años 2007, 2008 y 2009</w:t>
      </w:r>
      <w:r w:rsidRPr="004D4397">
        <w:rPr>
          <w:sz w:val="22"/>
          <w:szCs w:val="22"/>
        </w:rPr>
        <w:t xml:space="preserve"> en las diversas publicaciones mensuales de la Editorial </w:t>
      </w:r>
      <w:r w:rsidRPr="004D4397">
        <w:rPr>
          <w:b/>
          <w:sz w:val="22"/>
          <w:szCs w:val="22"/>
        </w:rPr>
        <w:t>Grijley</w:t>
      </w:r>
      <w:r w:rsidRPr="004D4397">
        <w:rPr>
          <w:sz w:val="22"/>
          <w:szCs w:val="22"/>
        </w:rPr>
        <w:t>.</w:t>
      </w:r>
    </w:p>
    <w:p w:rsidR="009C5C51" w:rsidRPr="004D4397" w:rsidRDefault="009C5C51" w:rsidP="00EE4F72">
      <w:pPr>
        <w:jc w:val="both"/>
        <w:rPr>
          <w:sz w:val="22"/>
          <w:szCs w:val="22"/>
        </w:rPr>
      </w:pPr>
    </w:p>
    <w:p w:rsidR="009C5C51" w:rsidRPr="004D4397" w:rsidRDefault="009C5C51" w:rsidP="00EE4F72">
      <w:pPr>
        <w:numPr>
          <w:ilvl w:val="0"/>
          <w:numId w:val="6"/>
        </w:numPr>
        <w:jc w:val="both"/>
        <w:rPr>
          <w:sz w:val="22"/>
          <w:szCs w:val="22"/>
        </w:rPr>
      </w:pPr>
      <w:r w:rsidRPr="004D4397">
        <w:rPr>
          <w:i/>
          <w:iCs/>
          <w:sz w:val="22"/>
          <w:szCs w:val="22"/>
          <w:u w:val="single"/>
        </w:rPr>
        <w:t xml:space="preserve">Autor de </w:t>
      </w:r>
      <w:r w:rsidR="009E44F4" w:rsidRPr="004D4397">
        <w:rPr>
          <w:i/>
          <w:iCs/>
          <w:sz w:val="22"/>
          <w:szCs w:val="22"/>
          <w:u w:val="single"/>
        </w:rPr>
        <w:t xml:space="preserve">múltiples </w:t>
      </w:r>
      <w:r w:rsidRPr="004D4397">
        <w:rPr>
          <w:i/>
          <w:iCs/>
          <w:sz w:val="22"/>
          <w:szCs w:val="22"/>
          <w:u w:val="single"/>
        </w:rPr>
        <w:t xml:space="preserve">artículos en diversas revistas estudiantiles, particularmente de la Pontificia Universidad Católica del Perú, como la </w:t>
      </w:r>
      <w:r w:rsidRPr="004D4397">
        <w:rPr>
          <w:b/>
          <w:i/>
          <w:iCs/>
          <w:sz w:val="22"/>
          <w:szCs w:val="22"/>
          <w:u w:val="single"/>
        </w:rPr>
        <w:t>Revista de Derecho Administrativo</w:t>
      </w:r>
      <w:r w:rsidRPr="004D4397">
        <w:rPr>
          <w:i/>
          <w:iCs/>
          <w:sz w:val="22"/>
          <w:szCs w:val="22"/>
          <w:u w:val="single"/>
        </w:rPr>
        <w:t xml:space="preserve">, </w:t>
      </w:r>
      <w:r w:rsidRPr="004D4397">
        <w:rPr>
          <w:b/>
          <w:i/>
          <w:iCs/>
          <w:sz w:val="22"/>
          <w:szCs w:val="22"/>
          <w:u w:val="single"/>
        </w:rPr>
        <w:t>Derecho &amp; Sociedad</w:t>
      </w:r>
      <w:r w:rsidRPr="004D4397">
        <w:rPr>
          <w:i/>
          <w:iCs/>
          <w:sz w:val="22"/>
          <w:szCs w:val="22"/>
          <w:u w:val="single"/>
        </w:rPr>
        <w:t xml:space="preserve"> y </w:t>
      </w:r>
      <w:r w:rsidRPr="004D4397">
        <w:rPr>
          <w:b/>
          <w:i/>
          <w:iCs/>
          <w:sz w:val="22"/>
          <w:szCs w:val="22"/>
          <w:u w:val="single"/>
        </w:rPr>
        <w:t>Ius et Veritas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5.</w:t>
      </w:r>
      <w:r w:rsidRPr="004D4397">
        <w:rPr>
          <w:b/>
          <w:sz w:val="22"/>
          <w:szCs w:val="22"/>
        </w:rPr>
        <w:tab/>
        <w:t>EJERCICIO PROFESIONAL.</w:t>
      </w:r>
    </w:p>
    <w:p w:rsidR="004B13B4" w:rsidRPr="004D4397" w:rsidRDefault="004B13B4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A621BB" w:rsidRPr="004D4397" w:rsidRDefault="00A621BB" w:rsidP="00A621BB">
      <w:pPr>
        <w:rPr>
          <w:sz w:val="22"/>
          <w:szCs w:val="22"/>
          <w:lang w:val="es-ES"/>
        </w:rPr>
      </w:pPr>
    </w:p>
    <w:p w:rsidR="00A621BB" w:rsidRPr="004D4397" w:rsidRDefault="00A621BB" w:rsidP="00A621BB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20</w:t>
      </w:r>
      <w:r w:rsidR="001B733C" w:rsidRPr="004D4397">
        <w:rPr>
          <w:sz w:val="22"/>
          <w:szCs w:val="22"/>
        </w:rPr>
        <w:t>21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 xml:space="preserve">GNS Guzmán </w:t>
      </w:r>
      <w:proofErr w:type="spellStart"/>
      <w:r w:rsidRPr="004D4397">
        <w:rPr>
          <w:i/>
          <w:sz w:val="22"/>
          <w:szCs w:val="22"/>
        </w:rPr>
        <w:t>Napurí</w:t>
      </w:r>
      <w:proofErr w:type="spellEnd"/>
      <w:r w:rsidRPr="004D4397">
        <w:rPr>
          <w:i/>
          <w:sz w:val="22"/>
          <w:szCs w:val="22"/>
        </w:rPr>
        <w:t xml:space="preserve"> &amp; S</w:t>
      </w:r>
      <w:r w:rsidR="001B733C" w:rsidRPr="004D4397">
        <w:rPr>
          <w:i/>
          <w:sz w:val="22"/>
          <w:szCs w:val="22"/>
        </w:rPr>
        <w:t>egura</w:t>
      </w:r>
      <w:r w:rsidRPr="004D4397">
        <w:rPr>
          <w:i/>
          <w:sz w:val="22"/>
          <w:szCs w:val="22"/>
        </w:rPr>
        <w:t xml:space="preserve"> Abogados</w:t>
      </w:r>
      <w:r w:rsidRPr="004D4397">
        <w:rPr>
          <w:sz w:val="22"/>
          <w:szCs w:val="22"/>
        </w:rPr>
        <w:tab/>
        <w:t xml:space="preserve">        </w:t>
      </w:r>
    </w:p>
    <w:p w:rsidR="00A621BB" w:rsidRPr="004D4397" w:rsidRDefault="00A621BB" w:rsidP="00A621BB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Socio.</w:t>
      </w:r>
    </w:p>
    <w:p w:rsidR="00A621BB" w:rsidRPr="004D4397" w:rsidRDefault="001B733C" w:rsidP="00A621BB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i/>
          <w:sz w:val="22"/>
          <w:szCs w:val="22"/>
        </w:rPr>
        <w:t>Director</w:t>
      </w:r>
      <w:r w:rsidR="00A621BB" w:rsidRPr="004D4397">
        <w:rPr>
          <w:i/>
          <w:sz w:val="22"/>
          <w:szCs w:val="22"/>
        </w:rPr>
        <w:t xml:space="preserve"> del área de </w:t>
      </w:r>
      <w:r w:rsidRPr="004D4397">
        <w:rPr>
          <w:i/>
          <w:sz w:val="22"/>
          <w:szCs w:val="22"/>
        </w:rPr>
        <w:t xml:space="preserve">gestión </w:t>
      </w:r>
      <w:r w:rsidR="00A621BB" w:rsidRPr="004D4397">
        <w:rPr>
          <w:i/>
          <w:sz w:val="22"/>
          <w:szCs w:val="22"/>
        </w:rPr>
        <w:t>públic</w:t>
      </w:r>
      <w:r w:rsidRPr="004D4397">
        <w:rPr>
          <w:i/>
          <w:sz w:val="22"/>
          <w:szCs w:val="22"/>
        </w:rPr>
        <w:t>a</w:t>
      </w:r>
      <w:r w:rsidR="00A621BB" w:rsidRPr="004D4397">
        <w:rPr>
          <w:i/>
          <w:sz w:val="22"/>
          <w:szCs w:val="22"/>
        </w:rPr>
        <w:t>.</w:t>
      </w:r>
    </w:p>
    <w:p w:rsidR="00BD75A6" w:rsidRPr="004D4397" w:rsidRDefault="00BD75A6" w:rsidP="00A621BB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i/>
          <w:sz w:val="22"/>
          <w:szCs w:val="22"/>
        </w:rPr>
        <w:t>Director del área de consultoría.</w:t>
      </w:r>
    </w:p>
    <w:p w:rsidR="00A621BB" w:rsidRPr="004D4397" w:rsidRDefault="00A621BB" w:rsidP="00A621BB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b/>
          <w:i/>
          <w:sz w:val="22"/>
          <w:szCs w:val="22"/>
        </w:rPr>
        <w:t>Abogado</w:t>
      </w:r>
      <w:r w:rsidRPr="004D4397">
        <w:rPr>
          <w:i/>
          <w:sz w:val="22"/>
          <w:szCs w:val="22"/>
        </w:rPr>
        <w:t xml:space="preserve"> de </w:t>
      </w:r>
      <w:r w:rsidRPr="004D4397">
        <w:rPr>
          <w:b/>
          <w:i/>
          <w:sz w:val="22"/>
          <w:szCs w:val="22"/>
        </w:rPr>
        <w:t>importantes entidades públicas y privadas</w:t>
      </w:r>
      <w:r w:rsidRPr="004D4397">
        <w:rPr>
          <w:i/>
          <w:sz w:val="22"/>
          <w:szCs w:val="22"/>
        </w:rPr>
        <w:t xml:space="preserve">. </w:t>
      </w:r>
    </w:p>
    <w:p w:rsidR="00A621BB" w:rsidRDefault="00A621BB" w:rsidP="00A621BB">
      <w:pPr>
        <w:rPr>
          <w:sz w:val="22"/>
          <w:szCs w:val="22"/>
          <w:lang w:val="es-ES"/>
        </w:rPr>
      </w:pPr>
    </w:p>
    <w:p w:rsidR="004D4397" w:rsidRPr="004D4397" w:rsidRDefault="004D4397" w:rsidP="00A621BB">
      <w:pPr>
        <w:rPr>
          <w:sz w:val="22"/>
          <w:szCs w:val="22"/>
          <w:lang w:val="es-ES"/>
        </w:rPr>
      </w:pPr>
    </w:p>
    <w:p w:rsidR="004B13B4" w:rsidRPr="004D4397" w:rsidRDefault="004B13B4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2017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Montoya &amp; Guzmán Napurí Abogados</w:t>
      </w:r>
      <w:r w:rsidRPr="004D4397">
        <w:rPr>
          <w:sz w:val="22"/>
          <w:szCs w:val="22"/>
        </w:rPr>
        <w:tab/>
        <w:t xml:space="preserve">        </w:t>
      </w:r>
    </w:p>
    <w:p w:rsidR="004B13B4" w:rsidRPr="004D4397" w:rsidRDefault="004B13B4" w:rsidP="00EE4F72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Socio.</w:t>
      </w:r>
    </w:p>
    <w:p w:rsidR="004B13B4" w:rsidRPr="004D4397" w:rsidRDefault="004B13B4" w:rsidP="00EE4F72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i/>
          <w:sz w:val="22"/>
          <w:szCs w:val="22"/>
        </w:rPr>
        <w:t>Encargado del área de derecho público.</w:t>
      </w:r>
    </w:p>
    <w:p w:rsidR="004B13B4" w:rsidRPr="004D4397" w:rsidRDefault="004B13B4" w:rsidP="00EE4F72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b/>
          <w:i/>
          <w:sz w:val="22"/>
          <w:szCs w:val="22"/>
        </w:rPr>
        <w:t>Abogado</w:t>
      </w:r>
      <w:r w:rsidRPr="004D4397">
        <w:rPr>
          <w:i/>
          <w:sz w:val="22"/>
          <w:szCs w:val="22"/>
        </w:rPr>
        <w:t xml:space="preserve"> de </w:t>
      </w:r>
      <w:r w:rsidRPr="004D4397">
        <w:rPr>
          <w:b/>
          <w:i/>
          <w:sz w:val="22"/>
          <w:szCs w:val="22"/>
        </w:rPr>
        <w:t>importantes entidades públicas y privadas</w:t>
      </w:r>
      <w:r w:rsidRPr="004D4397">
        <w:rPr>
          <w:i/>
          <w:sz w:val="22"/>
          <w:szCs w:val="22"/>
        </w:rPr>
        <w:t xml:space="preserve">. </w:t>
      </w: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294E32" w:rsidRPr="004D4397" w:rsidRDefault="00294E32" w:rsidP="00EE4F72">
      <w:pPr>
        <w:rPr>
          <w:sz w:val="22"/>
          <w:szCs w:val="22"/>
          <w:lang w:val="es-ES"/>
        </w:rPr>
      </w:pPr>
    </w:p>
    <w:p w:rsidR="00294E32" w:rsidRPr="004D4397" w:rsidRDefault="00294E32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2012 - </w:t>
      </w:r>
      <w:r w:rsidR="002E0BCD" w:rsidRPr="004D4397">
        <w:rPr>
          <w:sz w:val="22"/>
          <w:szCs w:val="22"/>
        </w:rPr>
        <w:t>2017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Guzmán Napurí Abogados</w:t>
      </w:r>
      <w:r w:rsidRPr="004D4397">
        <w:rPr>
          <w:sz w:val="22"/>
          <w:szCs w:val="22"/>
        </w:rPr>
        <w:tab/>
        <w:t xml:space="preserve">        </w:t>
      </w:r>
    </w:p>
    <w:p w:rsidR="00294E32" w:rsidRPr="004D4397" w:rsidRDefault="00104E0A" w:rsidP="00EE4F72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Titular Gerente</w:t>
      </w:r>
      <w:r w:rsidR="00294E32" w:rsidRPr="004D4397">
        <w:rPr>
          <w:rFonts w:ascii="Arial" w:hAnsi="Arial"/>
          <w:b/>
          <w:sz w:val="22"/>
          <w:szCs w:val="22"/>
        </w:rPr>
        <w:t>.</w:t>
      </w:r>
    </w:p>
    <w:p w:rsidR="00294E32" w:rsidRPr="004D4397" w:rsidRDefault="00294E32" w:rsidP="00EE4F72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i/>
          <w:sz w:val="22"/>
          <w:szCs w:val="22"/>
        </w:rPr>
        <w:t>Encargado de las áreas de derecho público y procesal.</w:t>
      </w:r>
    </w:p>
    <w:p w:rsidR="00294E32" w:rsidRPr="004D4397" w:rsidRDefault="00294E32" w:rsidP="00EE4F72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b/>
          <w:i/>
          <w:sz w:val="22"/>
          <w:szCs w:val="22"/>
        </w:rPr>
        <w:t>Abogado</w:t>
      </w:r>
      <w:r w:rsidRPr="004D4397">
        <w:rPr>
          <w:i/>
          <w:sz w:val="22"/>
          <w:szCs w:val="22"/>
        </w:rPr>
        <w:t xml:space="preserve"> de </w:t>
      </w:r>
      <w:r w:rsidRPr="004D4397">
        <w:rPr>
          <w:b/>
          <w:i/>
          <w:sz w:val="22"/>
          <w:szCs w:val="22"/>
        </w:rPr>
        <w:t>importantes entidades públicas y privadas</w:t>
      </w:r>
      <w:r w:rsidRPr="004D4397">
        <w:rPr>
          <w:i/>
          <w:sz w:val="22"/>
          <w:szCs w:val="22"/>
        </w:rPr>
        <w:t xml:space="preserve">. </w:t>
      </w:r>
    </w:p>
    <w:p w:rsidR="00294E32" w:rsidRPr="004D4397" w:rsidRDefault="00294E32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294E32" w:rsidRPr="004D4397" w:rsidRDefault="00294E32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F02921" w:rsidRPr="004D4397" w:rsidRDefault="00F02921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2013 - </w:t>
      </w:r>
      <w:r w:rsidR="00D50D20" w:rsidRPr="004D4397">
        <w:rPr>
          <w:sz w:val="22"/>
          <w:szCs w:val="22"/>
        </w:rPr>
        <w:t>2014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Ministerio de Justicia</w:t>
      </w:r>
      <w:r w:rsidR="005A0329" w:rsidRPr="004D4397">
        <w:rPr>
          <w:i/>
          <w:sz w:val="22"/>
          <w:szCs w:val="22"/>
        </w:rPr>
        <w:t xml:space="preserve"> y Derechos Humanos</w:t>
      </w:r>
      <w:r w:rsidRPr="004D4397">
        <w:rPr>
          <w:sz w:val="22"/>
          <w:szCs w:val="22"/>
        </w:rPr>
        <w:tab/>
        <w:t xml:space="preserve">        </w:t>
      </w:r>
    </w:p>
    <w:p w:rsidR="00F02921" w:rsidRPr="004D4397" w:rsidRDefault="00F02921" w:rsidP="00EE4F72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Jefe.</w:t>
      </w:r>
    </w:p>
    <w:p w:rsidR="00F02921" w:rsidRPr="004D4397" w:rsidRDefault="00F02921" w:rsidP="00EE4F72">
      <w:pPr>
        <w:pStyle w:val="Logro"/>
        <w:tabs>
          <w:tab w:val="num" w:pos="360"/>
        </w:tabs>
        <w:spacing w:after="0" w:line="240" w:lineRule="auto"/>
        <w:rPr>
          <w:sz w:val="22"/>
          <w:szCs w:val="22"/>
        </w:rPr>
      </w:pPr>
      <w:r w:rsidRPr="004D4397">
        <w:rPr>
          <w:i/>
          <w:sz w:val="22"/>
          <w:szCs w:val="22"/>
        </w:rPr>
        <w:t>Oficina General de Asesoría Jurídica</w:t>
      </w:r>
      <w:r w:rsidRPr="004D4397">
        <w:rPr>
          <w:sz w:val="22"/>
          <w:szCs w:val="22"/>
        </w:rPr>
        <w:t>.</w:t>
      </w: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F028EA" w:rsidRPr="004D4397" w:rsidRDefault="00F028EA" w:rsidP="00EE4F72">
      <w:pPr>
        <w:rPr>
          <w:sz w:val="22"/>
          <w:szCs w:val="22"/>
          <w:lang w:val="es-ES"/>
        </w:rPr>
      </w:pP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2012 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Organismo de Evaluación y Fiscalización Ambiental</w:t>
      </w:r>
      <w:r w:rsidRPr="004D4397">
        <w:rPr>
          <w:sz w:val="22"/>
          <w:szCs w:val="22"/>
        </w:rPr>
        <w:tab/>
        <w:t xml:space="preserve">        </w:t>
      </w:r>
    </w:p>
    <w:p w:rsidR="008F0953" w:rsidRPr="004D4397" w:rsidRDefault="008F0953" w:rsidP="00EE4F72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Director.</w:t>
      </w:r>
    </w:p>
    <w:p w:rsidR="008F0953" w:rsidRPr="004D4397" w:rsidRDefault="008F0953" w:rsidP="00EE4F72">
      <w:pPr>
        <w:pStyle w:val="Logro"/>
        <w:tabs>
          <w:tab w:val="num" w:pos="360"/>
        </w:tabs>
        <w:spacing w:after="0" w:line="240" w:lineRule="auto"/>
        <w:rPr>
          <w:sz w:val="22"/>
          <w:szCs w:val="22"/>
        </w:rPr>
      </w:pPr>
      <w:r w:rsidRPr="004D4397">
        <w:rPr>
          <w:i/>
          <w:sz w:val="22"/>
          <w:szCs w:val="22"/>
        </w:rPr>
        <w:t>Dirección de Fiscalización, Sanción y Aplicación de Incentivos</w:t>
      </w:r>
      <w:r w:rsidRPr="004D4397">
        <w:rPr>
          <w:sz w:val="22"/>
          <w:szCs w:val="22"/>
        </w:rPr>
        <w:t>.</w:t>
      </w: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2012 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Ministerio de Economía y Finanzas</w:t>
      </w:r>
      <w:r w:rsidRPr="004D4397">
        <w:rPr>
          <w:sz w:val="22"/>
          <w:szCs w:val="22"/>
        </w:rPr>
        <w:tab/>
        <w:t xml:space="preserve">        </w:t>
      </w:r>
    </w:p>
    <w:p w:rsidR="008F0953" w:rsidRPr="004D4397" w:rsidRDefault="008F0953" w:rsidP="00EE4F72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Asesor - Consultor.</w:t>
      </w:r>
    </w:p>
    <w:p w:rsidR="008F0953" w:rsidRPr="004D4397" w:rsidRDefault="008F0953" w:rsidP="00EE4F72">
      <w:pPr>
        <w:pStyle w:val="Logro"/>
        <w:tabs>
          <w:tab w:val="num" w:pos="360"/>
        </w:tabs>
        <w:spacing w:after="0" w:line="240" w:lineRule="auto"/>
        <w:rPr>
          <w:sz w:val="22"/>
          <w:szCs w:val="22"/>
        </w:rPr>
      </w:pPr>
      <w:r w:rsidRPr="004D4397">
        <w:rPr>
          <w:i/>
          <w:sz w:val="22"/>
          <w:szCs w:val="22"/>
        </w:rPr>
        <w:t xml:space="preserve">Asesor Legal </w:t>
      </w:r>
      <w:r w:rsidRPr="004D4397">
        <w:rPr>
          <w:sz w:val="22"/>
          <w:szCs w:val="22"/>
        </w:rPr>
        <w:t>de la Oficina General de Asesoría Jurídica.</w:t>
      </w: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8F0953" w:rsidRPr="004D4397" w:rsidRDefault="008F0953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</w:p>
    <w:p w:rsidR="00644F79" w:rsidRPr="004D4397" w:rsidRDefault="00644F79" w:rsidP="00EE4F72">
      <w:pPr>
        <w:pStyle w:val="OrganizacinUno"/>
        <w:tabs>
          <w:tab w:val="left" w:pos="5408"/>
        </w:tabs>
        <w:spacing w:before="0" w:after="0"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2006 - </w:t>
      </w:r>
      <w:r w:rsidRPr="004D4397">
        <w:rPr>
          <w:sz w:val="22"/>
          <w:szCs w:val="22"/>
        </w:rPr>
        <w:tab/>
      </w:r>
      <w:r w:rsidR="0018787B" w:rsidRPr="004D4397">
        <w:rPr>
          <w:i/>
          <w:sz w:val="22"/>
          <w:szCs w:val="22"/>
        </w:rPr>
        <w:t>C.</w:t>
      </w:r>
      <w:r w:rsidRPr="004D4397">
        <w:rPr>
          <w:i/>
          <w:sz w:val="22"/>
          <w:szCs w:val="22"/>
        </w:rPr>
        <w:t xml:space="preserve"> G</w:t>
      </w:r>
      <w:r w:rsidR="0018787B" w:rsidRPr="004D4397">
        <w:rPr>
          <w:i/>
          <w:sz w:val="22"/>
          <w:szCs w:val="22"/>
        </w:rPr>
        <w:t>.</w:t>
      </w:r>
      <w:r w:rsidRPr="004D4397">
        <w:rPr>
          <w:i/>
          <w:sz w:val="22"/>
          <w:szCs w:val="22"/>
        </w:rPr>
        <w:t xml:space="preserve"> Asesores y Consultores</w:t>
      </w:r>
      <w:r w:rsidR="0018787B" w:rsidRPr="004D4397">
        <w:rPr>
          <w:i/>
          <w:sz w:val="22"/>
          <w:szCs w:val="22"/>
        </w:rPr>
        <w:t xml:space="preserve"> Abogados</w:t>
      </w:r>
      <w:r w:rsidRPr="004D4397">
        <w:rPr>
          <w:sz w:val="22"/>
          <w:szCs w:val="22"/>
        </w:rPr>
        <w:tab/>
        <w:t xml:space="preserve">        </w:t>
      </w:r>
    </w:p>
    <w:p w:rsidR="00644F79" w:rsidRPr="004D4397" w:rsidRDefault="00644F79" w:rsidP="00EE4F72">
      <w:pPr>
        <w:pStyle w:val="Ttulo"/>
        <w:spacing w:after="0"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Socio Fundador.</w:t>
      </w:r>
    </w:p>
    <w:p w:rsidR="00644F79" w:rsidRPr="004D4397" w:rsidRDefault="00644F79" w:rsidP="00EE4F72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i/>
          <w:sz w:val="22"/>
          <w:szCs w:val="22"/>
        </w:rPr>
        <w:t>Encargado de las áreas de derecho público y procesal.</w:t>
      </w:r>
    </w:p>
    <w:p w:rsidR="00644F79" w:rsidRPr="004D4397" w:rsidRDefault="00644F79" w:rsidP="00EE4F72">
      <w:pPr>
        <w:pStyle w:val="Logro"/>
        <w:tabs>
          <w:tab w:val="num" w:pos="360"/>
        </w:tabs>
        <w:spacing w:after="0" w:line="240" w:lineRule="auto"/>
        <w:rPr>
          <w:i/>
          <w:sz w:val="22"/>
          <w:szCs w:val="22"/>
        </w:rPr>
      </w:pPr>
      <w:r w:rsidRPr="004D4397">
        <w:rPr>
          <w:b/>
          <w:i/>
          <w:sz w:val="22"/>
          <w:szCs w:val="22"/>
        </w:rPr>
        <w:t>Abogado</w:t>
      </w:r>
      <w:r w:rsidRPr="004D4397">
        <w:rPr>
          <w:i/>
          <w:sz w:val="22"/>
          <w:szCs w:val="22"/>
        </w:rPr>
        <w:t xml:space="preserve"> de </w:t>
      </w:r>
      <w:r w:rsidRPr="004D4397">
        <w:rPr>
          <w:b/>
          <w:i/>
          <w:sz w:val="22"/>
          <w:szCs w:val="22"/>
        </w:rPr>
        <w:t>importantes entidades públicas y privadas</w:t>
      </w:r>
      <w:r w:rsidRPr="004D4397">
        <w:rPr>
          <w:i/>
          <w:sz w:val="22"/>
          <w:szCs w:val="22"/>
        </w:rPr>
        <w:t xml:space="preserve">.  </w:t>
      </w:r>
    </w:p>
    <w:p w:rsidR="00644F79" w:rsidRPr="004D4397" w:rsidRDefault="00644F79" w:rsidP="00EE4F72">
      <w:pPr>
        <w:rPr>
          <w:sz w:val="22"/>
          <w:szCs w:val="22"/>
          <w:lang w:val="es-ES"/>
        </w:rPr>
      </w:pPr>
    </w:p>
    <w:p w:rsidR="009E513B" w:rsidRPr="004D4397" w:rsidRDefault="009E513B" w:rsidP="00EE4F72">
      <w:pPr>
        <w:pStyle w:val="OrganizacinUno"/>
        <w:tabs>
          <w:tab w:val="left" w:pos="5408"/>
        </w:tabs>
        <w:spacing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2004</w:t>
      </w:r>
      <w:r w:rsidR="00FD4F33" w:rsidRPr="004D4397">
        <w:rPr>
          <w:sz w:val="22"/>
          <w:szCs w:val="22"/>
        </w:rPr>
        <w:t xml:space="preserve"> - </w:t>
      </w:r>
      <w:r w:rsidR="008F0953" w:rsidRPr="004D4397">
        <w:rPr>
          <w:sz w:val="22"/>
          <w:szCs w:val="22"/>
        </w:rPr>
        <w:t>2012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Oficina Nacional de Procesos Electorales</w:t>
      </w:r>
      <w:r w:rsidRPr="004D4397">
        <w:rPr>
          <w:sz w:val="22"/>
          <w:szCs w:val="22"/>
        </w:rPr>
        <w:tab/>
        <w:t xml:space="preserve">        </w:t>
      </w:r>
    </w:p>
    <w:p w:rsidR="009E513B" w:rsidRPr="004D4397" w:rsidRDefault="000D4D71" w:rsidP="00EE4F72">
      <w:pPr>
        <w:pStyle w:val="Ttulo"/>
        <w:spacing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 xml:space="preserve">Asesor - </w:t>
      </w:r>
      <w:r w:rsidR="009E513B" w:rsidRPr="004D4397">
        <w:rPr>
          <w:rFonts w:ascii="Arial" w:hAnsi="Arial"/>
          <w:b/>
          <w:sz w:val="22"/>
          <w:szCs w:val="22"/>
        </w:rPr>
        <w:t>Consultor.</w:t>
      </w:r>
    </w:p>
    <w:p w:rsidR="009E513B" w:rsidRPr="004D4397" w:rsidRDefault="00096DD2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 xml:space="preserve">Oficina General </w:t>
      </w:r>
      <w:r w:rsidR="009E513B" w:rsidRPr="004D4397">
        <w:rPr>
          <w:sz w:val="22"/>
          <w:szCs w:val="22"/>
        </w:rPr>
        <w:t>de Asesoría Jurídica.</w:t>
      </w:r>
    </w:p>
    <w:p w:rsidR="009E513B" w:rsidRPr="004D4397" w:rsidRDefault="009E513B" w:rsidP="00EE4F72">
      <w:pPr>
        <w:rPr>
          <w:sz w:val="22"/>
          <w:szCs w:val="22"/>
          <w:lang w:val="es-ES"/>
        </w:rPr>
      </w:pPr>
    </w:p>
    <w:p w:rsidR="009E513B" w:rsidRPr="004D4397" w:rsidRDefault="009E513B" w:rsidP="00EE4F72">
      <w:pPr>
        <w:pStyle w:val="OrganizacinUno"/>
        <w:tabs>
          <w:tab w:val="left" w:pos="5408"/>
        </w:tabs>
        <w:spacing w:line="240" w:lineRule="auto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2001</w:t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Ministerio de Justicia</w:t>
      </w:r>
      <w:r w:rsidRPr="004D4397">
        <w:rPr>
          <w:sz w:val="22"/>
          <w:szCs w:val="22"/>
        </w:rPr>
        <w:tab/>
        <w:t xml:space="preserve">        </w:t>
      </w:r>
    </w:p>
    <w:p w:rsidR="009E513B" w:rsidRPr="004D4397" w:rsidRDefault="009E513B" w:rsidP="00EE4F72">
      <w:pPr>
        <w:pStyle w:val="Ttulo"/>
        <w:spacing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Consultor.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i/>
          <w:sz w:val="22"/>
          <w:szCs w:val="22"/>
        </w:rPr>
        <w:t>Asesor Legal</w:t>
      </w:r>
      <w:r w:rsidRPr="004D4397">
        <w:rPr>
          <w:sz w:val="22"/>
          <w:szCs w:val="22"/>
        </w:rPr>
        <w:t xml:space="preserve"> de la Alta Dirección.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i/>
          <w:sz w:val="22"/>
          <w:szCs w:val="22"/>
        </w:rPr>
        <w:t>Asesor Legal</w:t>
      </w:r>
      <w:r w:rsidRPr="004D4397">
        <w:rPr>
          <w:sz w:val="22"/>
          <w:szCs w:val="22"/>
        </w:rPr>
        <w:t xml:space="preserve"> y </w:t>
      </w:r>
      <w:r w:rsidRPr="004D4397">
        <w:rPr>
          <w:i/>
          <w:sz w:val="22"/>
          <w:szCs w:val="22"/>
        </w:rPr>
        <w:t>Miembro de la Secretaría Técnica</w:t>
      </w:r>
      <w:r w:rsidRPr="004D4397">
        <w:rPr>
          <w:sz w:val="22"/>
          <w:szCs w:val="22"/>
        </w:rPr>
        <w:t xml:space="preserve"> de la </w:t>
      </w:r>
      <w:r w:rsidRPr="004D4397">
        <w:rPr>
          <w:b/>
          <w:sz w:val="22"/>
          <w:szCs w:val="22"/>
        </w:rPr>
        <w:t>Comisión de Estudio y Revisión de la Legislación Emitida desde el 05 de Abril de 1992</w:t>
      </w:r>
      <w:r w:rsidRPr="004D4397">
        <w:rPr>
          <w:sz w:val="22"/>
          <w:szCs w:val="22"/>
        </w:rPr>
        <w:t xml:space="preserve">, así como de la </w:t>
      </w:r>
      <w:r w:rsidRPr="004D4397">
        <w:rPr>
          <w:b/>
          <w:sz w:val="22"/>
          <w:szCs w:val="22"/>
        </w:rPr>
        <w:t>Comisión de Estudio de las Bases de la Reforma Constitucional</w:t>
      </w:r>
      <w:r w:rsidRPr="004D4397">
        <w:rPr>
          <w:sz w:val="22"/>
          <w:szCs w:val="22"/>
        </w:rPr>
        <w:t xml:space="preserve">. </w:t>
      </w:r>
    </w:p>
    <w:p w:rsidR="009E513B" w:rsidRDefault="009E513B" w:rsidP="00EE4F72">
      <w:pPr>
        <w:pStyle w:val="Logro"/>
        <w:numPr>
          <w:ilvl w:val="0"/>
          <w:numId w:val="0"/>
        </w:numPr>
        <w:spacing w:line="240" w:lineRule="auto"/>
        <w:rPr>
          <w:sz w:val="22"/>
          <w:szCs w:val="22"/>
        </w:rPr>
      </w:pPr>
    </w:p>
    <w:p w:rsidR="004D4397" w:rsidRPr="004D4397" w:rsidRDefault="004D4397" w:rsidP="00EE4F72">
      <w:pPr>
        <w:pStyle w:val="Logro"/>
        <w:numPr>
          <w:ilvl w:val="0"/>
          <w:numId w:val="0"/>
        </w:numPr>
        <w:spacing w:line="240" w:lineRule="auto"/>
        <w:rPr>
          <w:sz w:val="22"/>
          <w:szCs w:val="22"/>
        </w:rPr>
      </w:pPr>
    </w:p>
    <w:p w:rsidR="009E513B" w:rsidRPr="004D4397" w:rsidRDefault="009E513B" w:rsidP="00EE4F72">
      <w:pPr>
        <w:pStyle w:val="Logro"/>
        <w:numPr>
          <w:ilvl w:val="0"/>
          <w:numId w:val="0"/>
        </w:numPr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>1997–2001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Estudio Guzmán-Isasi</w:t>
      </w:r>
      <w:r w:rsidRPr="004D4397">
        <w:rPr>
          <w:sz w:val="22"/>
          <w:szCs w:val="22"/>
        </w:rPr>
        <w:tab/>
        <w:t xml:space="preserve">        </w:t>
      </w:r>
    </w:p>
    <w:p w:rsidR="009E513B" w:rsidRPr="004D4397" w:rsidRDefault="009E513B" w:rsidP="00EE4F72">
      <w:pPr>
        <w:pStyle w:val="Ttulo"/>
        <w:spacing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Socio Fundador.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>Encargado de las áreas de derecho público y procesal.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b/>
          <w:sz w:val="22"/>
          <w:szCs w:val="22"/>
        </w:rPr>
        <w:t>Abogado</w:t>
      </w:r>
      <w:r w:rsidRPr="004D4397">
        <w:rPr>
          <w:sz w:val="22"/>
          <w:szCs w:val="22"/>
        </w:rPr>
        <w:t xml:space="preserve"> de </w:t>
      </w:r>
      <w:r w:rsidRPr="004D4397">
        <w:rPr>
          <w:b/>
          <w:sz w:val="22"/>
          <w:szCs w:val="22"/>
        </w:rPr>
        <w:t>importantes entidades públicas y privadas</w:t>
      </w:r>
      <w:r w:rsidRPr="004D4397">
        <w:rPr>
          <w:sz w:val="22"/>
          <w:szCs w:val="22"/>
        </w:rPr>
        <w:t xml:space="preserve">.  Producciones </w:t>
      </w:r>
      <w:proofErr w:type="spellStart"/>
      <w:r w:rsidRPr="004D4397">
        <w:rPr>
          <w:sz w:val="22"/>
          <w:szCs w:val="22"/>
        </w:rPr>
        <w:t>Inka</w:t>
      </w:r>
      <w:proofErr w:type="spellEnd"/>
      <w:r w:rsidRPr="004D4397">
        <w:rPr>
          <w:sz w:val="22"/>
          <w:szCs w:val="22"/>
        </w:rPr>
        <w:t xml:space="preserve"> Films S.A., Larco Mar S.A., </w:t>
      </w:r>
      <w:proofErr w:type="spellStart"/>
      <w:r w:rsidRPr="004D4397">
        <w:rPr>
          <w:sz w:val="22"/>
          <w:szCs w:val="22"/>
        </w:rPr>
        <w:t>Medi</w:t>
      </w:r>
      <w:proofErr w:type="spellEnd"/>
      <w:r w:rsidRPr="004D4397">
        <w:rPr>
          <w:sz w:val="22"/>
          <w:szCs w:val="22"/>
        </w:rPr>
        <w:t xml:space="preserve"> Club S.A., </w:t>
      </w:r>
      <w:proofErr w:type="spellStart"/>
      <w:r w:rsidRPr="004D4397">
        <w:rPr>
          <w:sz w:val="22"/>
          <w:szCs w:val="22"/>
        </w:rPr>
        <w:t>Neky</w:t>
      </w:r>
      <w:proofErr w:type="spellEnd"/>
      <w:r w:rsidRPr="004D4397">
        <w:rPr>
          <w:sz w:val="22"/>
          <w:szCs w:val="22"/>
        </w:rPr>
        <w:t xml:space="preserve"> International, Asamblea Nacional de Rectores, </w:t>
      </w:r>
      <w:proofErr w:type="spellStart"/>
      <w:r w:rsidRPr="004D4397">
        <w:rPr>
          <w:sz w:val="22"/>
          <w:szCs w:val="22"/>
        </w:rPr>
        <w:t>Careli</w:t>
      </w:r>
      <w:proofErr w:type="spellEnd"/>
      <w:r w:rsidRPr="004D4397">
        <w:rPr>
          <w:sz w:val="22"/>
          <w:szCs w:val="22"/>
        </w:rPr>
        <w:t xml:space="preserve"> Cargo S.A. y otras más. 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>Abogado de importantes personas naturales.</w:t>
      </w:r>
    </w:p>
    <w:p w:rsidR="009E513B" w:rsidRPr="004D4397" w:rsidRDefault="009E513B" w:rsidP="00EE4F72">
      <w:pPr>
        <w:pStyle w:val="Logro"/>
        <w:numPr>
          <w:ilvl w:val="0"/>
          <w:numId w:val="0"/>
        </w:numPr>
        <w:spacing w:line="240" w:lineRule="auto"/>
        <w:rPr>
          <w:sz w:val="22"/>
          <w:szCs w:val="22"/>
        </w:rPr>
      </w:pPr>
    </w:p>
    <w:p w:rsidR="009E513B" w:rsidRPr="004D4397" w:rsidRDefault="009E513B" w:rsidP="00EE4F72">
      <w:pPr>
        <w:pStyle w:val="Logro"/>
        <w:numPr>
          <w:ilvl w:val="0"/>
          <w:numId w:val="0"/>
        </w:numPr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>1996 –1997</w:t>
      </w:r>
      <w:r w:rsidRPr="004D4397">
        <w:rPr>
          <w:sz w:val="22"/>
          <w:szCs w:val="22"/>
        </w:rPr>
        <w:tab/>
      </w:r>
      <w:r w:rsidRPr="004D4397">
        <w:rPr>
          <w:sz w:val="22"/>
          <w:szCs w:val="22"/>
        </w:rPr>
        <w:tab/>
      </w:r>
      <w:r w:rsidRPr="004D4397">
        <w:rPr>
          <w:i/>
          <w:sz w:val="22"/>
          <w:szCs w:val="22"/>
        </w:rPr>
        <w:t>Asamblea Nacional de Rectores</w:t>
      </w:r>
    </w:p>
    <w:p w:rsidR="009E513B" w:rsidRPr="004D4397" w:rsidRDefault="009E513B" w:rsidP="00EE4F72">
      <w:pPr>
        <w:pStyle w:val="Ttulo"/>
        <w:spacing w:line="240" w:lineRule="auto"/>
        <w:jc w:val="both"/>
        <w:rPr>
          <w:rFonts w:ascii="Arial" w:hAnsi="Arial"/>
          <w:b/>
          <w:sz w:val="22"/>
          <w:szCs w:val="22"/>
        </w:rPr>
      </w:pPr>
      <w:r w:rsidRPr="004D4397">
        <w:rPr>
          <w:rFonts w:ascii="Arial" w:hAnsi="Arial"/>
          <w:b/>
          <w:sz w:val="22"/>
          <w:szCs w:val="22"/>
        </w:rPr>
        <w:t>Asesoría Legal Interna.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>Encargado de las áreas procesales y de derecho público.</w:t>
      </w:r>
    </w:p>
    <w:p w:rsidR="009E513B" w:rsidRPr="004D4397" w:rsidRDefault="009E513B" w:rsidP="00EE4F72">
      <w:pPr>
        <w:pStyle w:val="Logro"/>
        <w:tabs>
          <w:tab w:val="num" w:pos="360"/>
        </w:tabs>
        <w:spacing w:line="240" w:lineRule="auto"/>
        <w:rPr>
          <w:sz w:val="22"/>
          <w:szCs w:val="22"/>
        </w:rPr>
      </w:pPr>
      <w:r w:rsidRPr="004D4397">
        <w:rPr>
          <w:sz w:val="22"/>
          <w:szCs w:val="22"/>
        </w:rPr>
        <w:t>Encargado de la elaboración de informes para la Alta Dirección.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1"/>
        <w:rPr>
          <w:sz w:val="22"/>
          <w:szCs w:val="22"/>
        </w:rPr>
      </w:pPr>
      <w:r w:rsidRPr="004D4397">
        <w:rPr>
          <w:sz w:val="22"/>
          <w:szCs w:val="22"/>
        </w:rPr>
        <w:t>Ejercicio Profesional Independiente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8D3C84">
      <w:pPr>
        <w:ind w:firstLine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El suscrito se desempeña como </w:t>
      </w:r>
      <w:r w:rsidRPr="004D4397">
        <w:rPr>
          <w:b/>
          <w:sz w:val="22"/>
          <w:szCs w:val="22"/>
        </w:rPr>
        <w:t>árbitro</w:t>
      </w:r>
      <w:r w:rsidRPr="004D4397">
        <w:rPr>
          <w:sz w:val="22"/>
          <w:szCs w:val="22"/>
        </w:rPr>
        <w:t xml:space="preserve"> en materias de </w:t>
      </w:r>
      <w:r w:rsidRPr="004D4397">
        <w:rPr>
          <w:b/>
          <w:sz w:val="22"/>
          <w:szCs w:val="22"/>
        </w:rPr>
        <w:t>derecho público</w:t>
      </w:r>
      <w:r w:rsidR="007D7E38" w:rsidRPr="004D4397">
        <w:rPr>
          <w:sz w:val="22"/>
          <w:szCs w:val="22"/>
        </w:rPr>
        <w:t xml:space="preserve"> y en particular en materia de </w:t>
      </w:r>
      <w:r w:rsidR="007D7E38" w:rsidRPr="004D4397">
        <w:rPr>
          <w:b/>
          <w:sz w:val="22"/>
          <w:szCs w:val="22"/>
        </w:rPr>
        <w:t>contratación administrativa</w:t>
      </w:r>
      <w:r w:rsidRPr="004D4397">
        <w:rPr>
          <w:sz w:val="22"/>
          <w:szCs w:val="22"/>
        </w:rPr>
        <w:t xml:space="preserve">, encontrándose inscrito en los registros del </w:t>
      </w:r>
      <w:r w:rsidRPr="004D4397">
        <w:rPr>
          <w:b/>
          <w:sz w:val="22"/>
          <w:szCs w:val="22"/>
        </w:rPr>
        <w:t xml:space="preserve">Centro de </w:t>
      </w:r>
      <w:r w:rsidR="00E1763C" w:rsidRPr="004D4397">
        <w:rPr>
          <w:b/>
          <w:sz w:val="22"/>
          <w:szCs w:val="22"/>
        </w:rPr>
        <w:t xml:space="preserve">Arbitraje y Resolución de Conflictos </w:t>
      </w:r>
      <w:r w:rsidRPr="004D4397">
        <w:rPr>
          <w:b/>
          <w:sz w:val="22"/>
          <w:szCs w:val="22"/>
        </w:rPr>
        <w:t>de la Pontificia Universidad Católica del Perú</w:t>
      </w:r>
      <w:r w:rsidR="00F34E34" w:rsidRPr="004D4397">
        <w:rPr>
          <w:b/>
          <w:sz w:val="22"/>
          <w:szCs w:val="22"/>
        </w:rPr>
        <w:t xml:space="preserve"> </w:t>
      </w:r>
      <w:r w:rsidR="00F34E34" w:rsidRPr="004D4397">
        <w:rPr>
          <w:sz w:val="22"/>
          <w:szCs w:val="22"/>
        </w:rPr>
        <w:t xml:space="preserve">y del </w:t>
      </w:r>
      <w:r w:rsidR="00E1763C" w:rsidRPr="004D4397">
        <w:rPr>
          <w:b/>
          <w:bCs/>
          <w:sz w:val="22"/>
          <w:szCs w:val="22"/>
        </w:rPr>
        <w:t>Registro Nacional de Árbitros</w:t>
      </w:r>
      <w:r w:rsidR="00E1763C" w:rsidRPr="004D4397">
        <w:rPr>
          <w:sz w:val="22"/>
          <w:szCs w:val="22"/>
        </w:rPr>
        <w:t xml:space="preserve"> del </w:t>
      </w:r>
      <w:r w:rsidR="00F34E34" w:rsidRPr="004D4397">
        <w:rPr>
          <w:b/>
          <w:sz w:val="22"/>
          <w:szCs w:val="22"/>
        </w:rPr>
        <w:t>Organismo Supervisor de las Contrataciones del Estado</w:t>
      </w:r>
      <w:r w:rsidR="00F34E34" w:rsidRPr="004D4397">
        <w:rPr>
          <w:sz w:val="22"/>
          <w:szCs w:val="22"/>
        </w:rPr>
        <w:t xml:space="preserve"> (OSCE)</w:t>
      </w:r>
      <w:r w:rsidR="00DF575B" w:rsidRPr="004D4397">
        <w:rPr>
          <w:sz w:val="22"/>
          <w:szCs w:val="22"/>
        </w:rPr>
        <w:t>, entre otros diversos centros de arbitraje</w:t>
      </w:r>
      <w:r w:rsidRPr="004D4397">
        <w:rPr>
          <w:sz w:val="22"/>
          <w:szCs w:val="22"/>
        </w:rPr>
        <w:t>.</w:t>
      </w:r>
      <w:r w:rsidR="008D3C84" w:rsidRPr="004D4397">
        <w:rPr>
          <w:sz w:val="22"/>
          <w:szCs w:val="22"/>
        </w:rPr>
        <w:t xml:space="preserve"> Socio del Club Español e Iberoamericano del Arbitraje, y miembro de la Dispute </w:t>
      </w:r>
      <w:proofErr w:type="spellStart"/>
      <w:r w:rsidR="008D3C84" w:rsidRPr="004D4397">
        <w:rPr>
          <w:sz w:val="22"/>
          <w:szCs w:val="22"/>
        </w:rPr>
        <w:t>Resolution</w:t>
      </w:r>
      <w:proofErr w:type="spellEnd"/>
      <w:r w:rsidR="008D3C84" w:rsidRPr="004D4397">
        <w:rPr>
          <w:sz w:val="22"/>
          <w:szCs w:val="22"/>
        </w:rPr>
        <w:t xml:space="preserve"> </w:t>
      </w:r>
      <w:proofErr w:type="spellStart"/>
      <w:r w:rsidR="008D3C84" w:rsidRPr="004D4397">
        <w:rPr>
          <w:sz w:val="22"/>
          <w:szCs w:val="22"/>
        </w:rPr>
        <w:t>Board</w:t>
      </w:r>
      <w:proofErr w:type="spellEnd"/>
      <w:r w:rsidR="008D3C84" w:rsidRPr="004D4397">
        <w:rPr>
          <w:sz w:val="22"/>
          <w:szCs w:val="22"/>
        </w:rPr>
        <w:t xml:space="preserve"> </w:t>
      </w:r>
      <w:proofErr w:type="spellStart"/>
      <w:r w:rsidR="008D3C84" w:rsidRPr="004D4397">
        <w:rPr>
          <w:sz w:val="22"/>
          <w:szCs w:val="22"/>
        </w:rPr>
        <w:t>Foundation</w:t>
      </w:r>
      <w:proofErr w:type="spellEnd"/>
      <w:r w:rsidR="008D3C84"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firstLine="708"/>
        <w:jc w:val="both"/>
        <w:rPr>
          <w:sz w:val="22"/>
          <w:szCs w:val="22"/>
        </w:rPr>
      </w:pPr>
    </w:p>
    <w:p w:rsidR="009E513B" w:rsidRPr="004D4397" w:rsidRDefault="009E513B" w:rsidP="00EE4F72">
      <w:pPr>
        <w:ind w:firstLine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Se </w:t>
      </w:r>
      <w:r w:rsidR="00DF575B" w:rsidRPr="004D4397">
        <w:rPr>
          <w:sz w:val="22"/>
          <w:szCs w:val="22"/>
        </w:rPr>
        <w:t xml:space="preserve">ha </w:t>
      </w:r>
      <w:r w:rsidRPr="004D4397">
        <w:rPr>
          <w:sz w:val="22"/>
          <w:szCs w:val="22"/>
        </w:rPr>
        <w:t>desempeña</w:t>
      </w:r>
      <w:r w:rsidR="00DF575B" w:rsidRPr="004D4397">
        <w:rPr>
          <w:sz w:val="22"/>
          <w:szCs w:val="22"/>
        </w:rPr>
        <w:t>do</w:t>
      </w:r>
      <w:r w:rsidRPr="004D4397">
        <w:rPr>
          <w:sz w:val="22"/>
          <w:szCs w:val="22"/>
        </w:rPr>
        <w:t xml:space="preserve"> como consultor especialista en derecho público de diversas instituciones públicas y privadas, dentro de la Administración Pública o en el Congreso de la República.  Entre tales instituciones se cuenta la </w:t>
      </w:r>
      <w:r w:rsidRPr="004D4397">
        <w:rPr>
          <w:b/>
          <w:sz w:val="22"/>
          <w:szCs w:val="22"/>
        </w:rPr>
        <w:t>Contraloría General de la República</w:t>
      </w:r>
      <w:r w:rsidR="00A24A9F" w:rsidRPr="004D4397">
        <w:rPr>
          <w:sz w:val="22"/>
          <w:szCs w:val="22"/>
        </w:rPr>
        <w:t xml:space="preserve">, </w:t>
      </w:r>
      <w:r w:rsidRPr="004D4397">
        <w:rPr>
          <w:sz w:val="22"/>
          <w:szCs w:val="22"/>
        </w:rPr>
        <w:t xml:space="preserve">la </w:t>
      </w:r>
      <w:r w:rsidRPr="004D4397">
        <w:rPr>
          <w:b/>
          <w:sz w:val="22"/>
          <w:szCs w:val="22"/>
        </w:rPr>
        <w:t>Superintendencia Nacional de Registros Públicos</w:t>
      </w:r>
      <w:r w:rsidR="00A24A9F" w:rsidRPr="004D4397">
        <w:rPr>
          <w:b/>
          <w:sz w:val="22"/>
          <w:szCs w:val="22"/>
        </w:rPr>
        <w:t xml:space="preserve">, </w:t>
      </w:r>
      <w:r w:rsidR="0004025F" w:rsidRPr="004D4397">
        <w:rPr>
          <w:sz w:val="22"/>
          <w:szCs w:val="22"/>
        </w:rPr>
        <w:t>el</w:t>
      </w:r>
      <w:r w:rsidR="0004025F" w:rsidRPr="004D4397">
        <w:rPr>
          <w:b/>
          <w:sz w:val="22"/>
          <w:szCs w:val="22"/>
        </w:rPr>
        <w:t xml:space="preserve"> </w:t>
      </w:r>
      <w:r w:rsidR="0004025F" w:rsidRPr="004D4397">
        <w:rPr>
          <w:b/>
          <w:sz w:val="22"/>
          <w:szCs w:val="22"/>
          <w:lang w:val="es-ES"/>
        </w:rPr>
        <w:t>Programa Nacional de Apoyo Directo a los más Pobres – JUNTOS,</w:t>
      </w:r>
      <w:r w:rsidR="0004025F" w:rsidRPr="004D4397">
        <w:rPr>
          <w:b/>
          <w:sz w:val="22"/>
          <w:szCs w:val="22"/>
        </w:rPr>
        <w:t xml:space="preserve"> </w:t>
      </w:r>
      <w:r w:rsidR="0004025F" w:rsidRPr="004D4397">
        <w:rPr>
          <w:sz w:val="22"/>
          <w:szCs w:val="22"/>
        </w:rPr>
        <w:t>el</w:t>
      </w:r>
      <w:r w:rsidR="0004025F" w:rsidRPr="004D4397">
        <w:rPr>
          <w:b/>
          <w:sz w:val="22"/>
          <w:szCs w:val="22"/>
        </w:rPr>
        <w:t xml:space="preserve"> </w:t>
      </w:r>
      <w:r w:rsidR="002D0D6B" w:rsidRPr="004D4397">
        <w:rPr>
          <w:b/>
          <w:sz w:val="22"/>
          <w:szCs w:val="22"/>
        </w:rPr>
        <w:t xml:space="preserve">Comité de Operación Económica del Sistema Interconectado Nacional - </w:t>
      </w:r>
      <w:r w:rsidR="0004025F" w:rsidRPr="004D4397">
        <w:rPr>
          <w:b/>
          <w:sz w:val="22"/>
          <w:szCs w:val="22"/>
        </w:rPr>
        <w:t xml:space="preserve">COES, </w:t>
      </w:r>
      <w:r w:rsidR="009C5C51" w:rsidRPr="004D4397">
        <w:rPr>
          <w:sz w:val="22"/>
          <w:szCs w:val="22"/>
        </w:rPr>
        <w:t xml:space="preserve">diversos </w:t>
      </w:r>
      <w:r w:rsidR="009C5C51" w:rsidRPr="004D4397">
        <w:rPr>
          <w:b/>
          <w:sz w:val="22"/>
          <w:szCs w:val="22"/>
        </w:rPr>
        <w:t>gobiernos municipales</w:t>
      </w:r>
      <w:r w:rsidR="009C5C51" w:rsidRPr="004D4397">
        <w:rPr>
          <w:sz w:val="22"/>
          <w:szCs w:val="22"/>
        </w:rPr>
        <w:t xml:space="preserve">, </w:t>
      </w:r>
      <w:r w:rsidR="008E6049" w:rsidRPr="004D4397">
        <w:rPr>
          <w:sz w:val="22"/>
          <w:szCs w:val="22"/>
        </w:rPr>
        <w:t xml:space="preserve">el </w:t>
      </w:r>
      <w:r w:rsidR="008E6049" w:rsidRPr="004D4397">
        <w:rPr>
          <w:b/>
          <w:sz w:val="22"/>
          <w:szCs w:val="22"/>
        </w:rPr>
        <w:t>Poder Judicial</w:t>
      </w:r>
      <w:r w:rsidR="008E6049" w:rsidRPr="004D4397">
        <w:rPr>
          <w:sz w:val="22"/>
          <w:szCs w:val="22"/>
        </w:rPr>
        <w:t xml:space="preserve">, </w:t>
      </w:r>
      <w:r w:rsidR="00A24A9F" w:rsidRPr="004D4397">
        <w:rPr>
          <w:sz w:val="22"/>
          <w:szCs w:val="22"/>
        </w:rPr>
        <w:t xml:space="preserve">así como la </w:t>
      </w:r>
      <w:r w:rsidR="00A24A9F" w:rsidRPr="004D4397">
        <w:rPr>
          <w:b/>
          <w:sz w:val="22"/>
          <w:szCs w:val="22"/>
        </w:rPr>
        <w:t>Presidencia del Consejo de Ministros</w:t>
      </w:r>
      <w:r w:rsidR="00FB56DC" w:rsidRPr="004D4397">
        <w:rPr>
          <w:b/>
          <w:sz w:val="22"/>
          <w:szCs w:val="22"/>
        </w:rPr>
        <w:t xml:space="preserve">, </w:t>
      </w:r>
      <w:r w:rsidR="00FB56DC" w:rsidRPr="004D4397">
        <w:rPr>
          <w:sz w:val="22"/>
          <w:szCs w:val="22"/>
        </w:rPr>
        <w:t xml:space="preserve">el </w:t>
      </w:r>
      <w:r w:rsidR="00FB56DC" w:rsidRPr="004D4397">
        <w:rPr>
          <w:b/>
          <w:sz w:val="22"/>
          <w:szCs w:val="22"/>
        </w:rPr>
        <w:t>Instituto Geológico Minero Metalúrgico</w:t>
      </w:r>
      <w:r w:rsidR="00F34E34" w:rsidRPr="004D4397">
        <w:rPr>
          <w:b/>
          <w:sz w:val="22"/>
          <w:szCs w:val="22"/>
        </w:rPr>
        <w:t xml:space="preserve">, </w:t>
      </w:r>
      <w:r w:rsidR="00F34E34" w:rsidRPr="004D4397">
        <w:rPr>
          <w:sz w:val="22"/>
          <w:szCs w:val="22"/>
        </w:rPr>
        <w:t>el</w:t>
      </w:r>
      <w:r w:rsidR="00F34E34" w:rsidRPr="004D4397">
        <w:rPr>
          <w:b/>
          <w:sz w:val="22"/>
          <w:szCs w:val="22"/>
        </w:rPr>
        <w:t xml:space="preserve"> Organismo de Evaluación y Supervisión Ambiental</w:t>
      </w:r>
      <w:r w:rsidR="00104E0A" w:rsidRPr="004D4397">
        <w:rPr>
          <w:b/>
          <w:sz w:val="22"/>
          <w:szCs w:val="22"/>
        </w:rPr>
        <w:t xml:space="preserve">, </w:t>
      </w:r>
      <w:r w:rsidR="00104E0A" w:rsidRPr="004D4397">
        <w:rPr>
          <w:sz w:val="22"/>
          <w:szCs w:val="22"/>
        </w:rPr>
        <w:t>el</w:t>
      </w:r>
      <w:r w:rsidR="00104E0A" w:rsidRPr="004D4397">
        <w:rPr>
          <w:b/>
          <w:sz w:val="22"/>
          <w:szCs w:val="22"/>
        </w:rPr>
        <w:t xml:space="preserve"> Ministerio de Justicia y Derechos Humanos</w:t>
      </w:r>
      <w:r w:rsidR="0004025F" w:rsidRPr="004D4397">
        <w:rPr>
          <w:b/>
          <w:sz w:val="22"/>
          <w:szCs w:val="22"/>
        </w:rPr>
        <w:t xml:space="preserve">; </w:t>
      </w:r>
      <w:r w:rsidR="0004025F" w:rsidRPr="004D4397">
        <w:rPr>
          <w:sz w:val="22"/>
          <w:szCs w:val="22"/>
        </w:rPr>
        <w:t xml:space="preserve">entre </w:t>
      </w:r>
      <w:r w:rsidR="00104E0A" w:rsidRPr="004D4397">
        <w:rPr>
          <w:sz w:val="22"/>
          <w:szCs w:val="22"/>
        </w:rPr>
        <w:t xml:space="preserve">muchos </w:t>
      </w:r>
      <w:r w:rsidR="0004025F" w:rsidRPr="004D4397">
        <w:rPr>
          <w:sz w:val="22"/>
          <w:szCs w:val="22"/>
        </w:rPr>
        <w:t>otros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firstLine="708"/>
        <w:jc w:val="both"/>
        <w:rPr>
          <w:sz w:val="22"/>
          <w:szCs w:val="22"/>
        </w:rPr>
      </w:pPr>
    </w:p>
    <w:p w:rsidR="009E513B" w:rsidRPr="004D4397" w:rsidRDefault="00DF575B" w:rsidP="00EE4F72">
      <w:pPr>
        <w:ind w:firstLine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Ha sido</w:t>
      </w:r>
      <w:r w:rsidR="009E513B" w:rsidRPr="004D4397">
        <w:rPr>
          <w:sz w:val="22"/>
          <w:szCs w:val="22"/>
        </w:rPr>
        <w:t xml:space="preserve"> </w:t>
      </w:r>
      <w:r w:rsidR="009E513B" w:rsidRPr="004D4397">
        <w:rPr>
          <w:b/>
          <w:i/>
          <w:sz w:val="22"/>
          <w:szCs w:val="22"/>
        </w:rPr>
        <w:t>profesor asociado</w:t>
      </w:r>
      <w:r w:rsidR="009E513B" w:rsidRPr="004D4397">
        <w:rPr>
          <w:sz w:val="22"/>
          <w:szCs w:val="22"/>
        </w:rPr>
        <w:t xml:space="preserve"> de la </w:t>
      </w:r>
      <w:r w:rsidR="009E513B" w:rsidRPr="004D4397">
        <w:rPr>
          <w:b/>
          <w:sz w:val="22"/>
          <w:szCs w:val="22"/>
          <w:u w:val="single"/>
        </w:rPr>
        <w:t>Academia de la Magistratura</w:t>
      </w:r>
      <w:r w:rsidR="009E513B" w:rsidRPr="004D4397">
        <w:rPr>
          <w:sz w:val="22"/>
          <w:szCs w:val="22"/>
        </w:rPr>
        <w:t xml:space="preserve">, participando en el dictado de varios módulos de </w:t>
      </w:r>
      <w:r w:rsidR="004D4397" w:rsidRPr="004D4397">
        <w:rPr>
          <w:sz w:val="22"/>
          <w:szCs w:val="22"/>
        </w:rPr>
        <w:t>esta</w:t>
      </w:r>
      <w:r w:rsidR="009E513B" w:rsidRPr="004D4397">
        <w:rPr>
          <w:sz w:val="22"/>
          <w:szCs w:val="22"/>
        </w:rPr>
        <w:t>, en Lima y Provincias.</w:t>
      </w:r>
      <w:r w:rsidR="00963385" w:rsidRPr="004D4397">
        <w:rPr>
          <w:sz w:val="22"/>
          <w:szCs w:val="22"/>
        </w:rPr>
        <w:t xml:space="preserve">  Se ha desempeñado también como </w:t>
      </w:r>
      <w:r w:rsidR="00963385" w:rsidRPr="004D4397">
        <w:rPr>
          <w:b/>
          <w:i/>
          <w:sz w:val="22"/>
          <w:szCs w:val="22"/>
        </w:rPr>
        <w:t>profesor principal</w:t>
      </w:r>
      <w:r w:rsidR="00963385" w:rsidRPr="004D4397">
        <w:rPr>
          <w:sz w:val="22"/>
          <w:szCs w:val="22"/>
        </w:rPr>
        <w:t xml:space="preserve"> de la misma</w:t>
      </w:r>
      <w:r w:rsidR="00A92371" w:rsidRPr="004D4397">
        <w:rPr>
          <w:sz w:val="22"/>
          <w:szCs w:val="22"/>
        </w:rPr>
        <w:t>, en el módulo de Derecho Administrativo</w:t>
      </w:r>
      <w:r w:rsidR="00963385"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firstLine="708"/>
        <w:jc w:val="both"/>
        <w:rPr>
          <w:sz w:val="22"/>
          <w:szCs w:val="22"/>
        </w:rPr>
      </w:pPr>
    </w:p>
    <w:p w:rsidR="009E513B" w:rsidRPr="004D4397" w:rsidRDefault="009E513B" w:rsidP="00EE4F72">
      <w:pPr>
        <w:ind w:firstLine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Por otro lado, ha sido miembro del </w:t>
      </w:r>
      <w:r w:rsidRPr="004D4397">
        <w:rPr>
          <w:b/>
          <w:sz w:val="22"/>
          <w:szCs w:val="22"/>
        </w:rPr>
        <w:t>Consejo Editorial</w:t>
      </w:r>
      <w:r w:rsidRPr="004D4397">
        <w:rPr>
          <w:sz w:val="22"/>
          <w:szCs w:val="22"/>
        </w:rPr>
        <w:t xml:space="preserve"> y </w:t>
      </w:r>
      <w:r w:rsidRPr="004D4397">
        <w:rPr>
          <w:b/>
          <w:sz w:val="22"/>
          <w:szCs w:val="22"/>
        </w:rPr>
        <w:t>Jefe del Area Jurídica</w:t>
      </w:r>
      <w:r w:rsidRPr="004D4397">
        <w:rPr>
          <w:sz w:val="22"/>
          <w:szCs w:val="22"/>
        </w:rPr>
        <w:t xml:space="preserve"> de la </w:t>
      </w:r>
      <w:r w:rsidRPr="004D4397">
        <w:rPr>
          <w:i/>
          <w:sz w:val="22"/>
          <w:szCs w:val="22"/>
        </w:rPr>
        <w:t>Revista "Sociedad Abierta"</w:t>
      </w:r>
      <w:r w:rsidRPr="004D4397">
        <w:rPr>
          <w:sz w:val="22"/>
          <w:szCs w:val="22"/>
        </w:rPr>
        <w:t xml:space="preserve">, en la cual ha editado múltiples artículos. </w:t>
      </w:r>
    </w:p>
    <w:p w:rsidR="00BA3E16" w:rsidRPr="004D4397" w:rsidRDefault="00BA3E16" w:rsidP="00EE4F72">
      <w:pPr>
        <w:ind w:firstLine="708"/>
        <w:jc w:val="both"/>
        <w:rPr>
          <w:sz w:val="22"/>
          <w:szCs w:val="22"/>
        </w:rPr>
      </w:pPr>
    </w:p>
    <w:p w:rsidR="00BA3E16" w:rsidRPr="004D4397" w:rsidRDefault="00E1763C" w:rsidP="00EE4F72">
      <w:pPr>
        <w:ind w:firstLine="708"/>
        <w:jc w:val="both"/>
        <w:rPr>
          <w:sz w:val="22"/>
          <w:szCs w:val="22"/>
          <w:lang w:val="es-ES"/>
        </w:rPr>
      </w:pPr>
      <w:r w:rsidRPr="004D4397">
        <w:rPr>
          <w:sz w:val="22"/>
          <w:szCs w:val="22"/>
        </w:rPr>
        <w:t xml:space="preserve">Ha sido </w:t>
      </w:r>
      <w:r w:rsidR="00BA3E16" w:rsidRPr="004D4397">
        <w:rPr>
          <w:b/>
          <w:sz w:val="22"/>
          <w:szCs w:val="22"/>
        </w:rPr>
        <w:t>Vocal</w:t>
      </w:r>
      <w:r w:rsidR="00BA3E16" w:rsidRPr="004D4397">
        <w:rPr>
          <w:sz w:val="22"/>
          <w:szCs w:val="22"/>
        </w:rPr>
        <w:t xml:space="preserve"> del Tribunal de la </w:t>
      </w:r>
      <w:r w:rsidR="00BA3E16" w:rsidRPr="004D4397">
        <w:rPr>
          <w:b/>
          <w:sz w:val="22"/>
          <w:szCs w:val="22"/>
          <w:lang w:val="es-ES"/>
        </w:rPr>
        <w:t>Superintendencia Nacional de Salud (SUSALUD)</w:t>
      </w:r>
      <w:r w:rsidR="00BA3E16" w:rsidRPr="004D4397">
        <w:rPr>
          <w:sz w:val="22"/>
          <w:szCs w:val="22"/>
          <w:lang w:val="es-ES"/>
        </w:rPr>
        <w:t>,</w:t>
      </w:r>
      <w:r w:rsidRPr="004D4397">
        <w:rPr>
          <w:sz w:val="22"/>
          <w:szCs w:val="22"/>
          <w:lang w:val="es-ES"/>
        </w:rPr>
        <w:t xml:space="preserve"> así como </w:t>
      </w:r>
      <w:r w:rsidR="007D7E38" w:rsidRPr="004D4397">
        <w:rPr>
          <w:b/>
          <w:sz w:val="22"/>
          <w:szCs w:val="22"/>
          <w:lang w:val="es-ES"/>
        </w:rPr>
        <w:t>Presidente</w:t>
      </w:r>
      <w:r w:rsidR="007D7E38" w:rsidRPr="004D4397">
        <w:rPr>
          <w:sz w:val="22"/>
          <w:szCs w:val="22"/>
          <w:lang w:val="es-ES"/>
        </w:rPr>
        <w:t xml:space="preserve"> de dicho Tribunal.</w:t>
      </w:r>
    </w:p>
    <w:p w:rsidR="00B46AB6" w:rsidRPr="004D4397" w:rsidRDefault="00B46AB6" w:rsidP="00EE4F72">
      <w:pPr>
        <w:ind w:firstLine="708"/>
        <w:jc w:val="both"/>
        <w:rPr>
          <w:sz w:val="22"/>
          <w:szCs w:val="22"/>
          <w:lang w:val="es-ES"/>
        </w:rPr>
      </w:pPr>
    </w:p>
    <w:p w:rsidR="00CD55CF" w:rsidRPr="004D4397" w:rsidRDefault="00B46AB6" w:rsidP="00CD55CF">
      <w:pPr>
        <w:ind w:firstLine="708"/>
        <w:jc w:val="both"/>
        <w:rPr>
          <w:sz w:val="22"/>
          <w:szCs w:val="22"/>
        </w:rPr>
      </w:pPr>
      <w:r w:rsidRPr="004D4397">
        <w:rPr>
          <w:sz w:val="22"/>
          <w:szCs w:val="22"/>
          <w:lang w:val="es-ES"/>
        </w:rPr>
        <w:t>Miembro del Consejo Editorial y Editor de la Revista de Derecho Público Económico, editada por la Universidad Continental.</w:t>
      </w:r>
    </w:p>
    <w:p w:rsidR="00CD55CF" w:rsidRPr="004D4397" w:rsidRDefault="00CD55CF" w:rsidP="00CD55CF">
      <w:pPr>
        <w:ind w:firstLine="708"/>
        <w:jc w:val="both"/>
        <w:rPr>
          <w:sz w:val="22"/>
          <w:szCs w:val="22"/>
        </w:rPr>
      </w:pPr>
    </w:p>
    <w:p w:rsidR="009E513B" w:rsidRPr="004D4397" w:rsidRDefault="00CD55CF" w:rsidP="00CD55CF">
      <w:pPr>
        <w:ind w:firstLine="708"/>
        <w:jc w:val="both"/>
        <w:rPr>
          <w:bCs/>
          <w:sz w:val="22"/>
          <w:szCs w:val="22"/>
        </w:rPr>
      </w:pPr>
      <w:r w:rsidRPr="004D4397">
        <w:rPr>
          <w:bCs/>
          <w:sz w:val="22"/>
          <w:szCs w:val="22"/>
        </w:rPr>
        <w:t>Secretario General de Jóvenes del Milenio</w:t>
      </w:r>
      <w:r w:rsidRPr="004D4397">
        <w:rPr>
          <w:b/>
          <w:sz w:val="22"/>
          <w:szCs w:val="22"/>
        </w:rPr>
        <w:t>.</w:t>
      </w:r>
      <w:r w:rsidR="00BD75A6" w:rsidRPr="004D4397">
        <w:rPr>
          <w:b/>
          <w:sz w:val="22"/>
          <w:szCs w:val="22"/>
        </w:rPr>
        <w:t xml:space="preserve">  </w:t>
      </w:r>
      <w:r w:rsidR="00BD75A6" w:rsidRPr="004D4397">
        <w:rPr>
          <w:bCs/>
          <w:sz w:val="22"/>
          <w:szCs w:val="22"/>
        </w:rPr>
        <w:t>Director de los programas Árbitros del Futuro y Rutas Constitucionales</w:t>
      </w:r>
    </w:p>
    <w:p w:rsidR="00E02D55" w:rsidRPr="004D4397" w:rsidRDefault="00E02D55" w:rsidP="00CD55CF">
      <w:pPr>
        <w:ind w:firstLine="708"/>
        <w:jc w:val="both"/>
        <w:rPr>
          <w:b/>
          <w:sz w:val="22"/>
          <w:szCs w:val="22"/>
        </w:rPr>
      </w:pPr>
    </w:p>
    <w:p w:rsidR="00E02D55" w:rsidRPr="004D4397" w:rsidRDefault="00E02D55" w:rsidP="00CD55CF">
      <w:pPr>
        <w:ind w:firstLine="708"/>
        <w:jc w:val="both"/>
        <w:rPr>
          <w:bCs/>
          <w:sz w:val="22"/>
          <w:szCs w:val="22"/>
        </w:rPr>
      </w:pPr>
      <w:r w:rsidRPr="004D4397">
        <w:rPr>
          <w:bCs/>
          <w:sz w:val="22"/>
          <w:szCs w:val="22"/>
        </w:rPr>
        <w:t xml:space="preserve">Miembro de la </w:t>
      </w:r>
      <w:r w:rsidRPr="004D4397">
        <w:rPr>
          <w:b/>
          <w:sz w:val="22"/>
          <w:szCs w:val="22"/>
        </w:rPr>
        <w:t>Asamblea Universitaria</w:t>
      </w:r>
      <w:r w:rsidRPr="004D4397">
        <w:rPr>
          <w:bCs/>
          <w:sz w:val="22"/>
          <w:szCs w:val="22"/>
        </w:rPr>
        <w:t xml:space="preserve"> de la Pontificia Universidad Católica del Perú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E02D55" w:rsidRPr="004D4397" w:rsidRDefault="00E02D55" w:rsidP="00EE4F72">
      <w:pPr>
        <w:jc w:val="both"/>
        <w:rPr>
          <w:b/>
          <w:sz w:val="22"/>
          <w:szCs w:val="22"/>
        </w:rPr>
      </w:pPr>
    </w:p>
    <w:p w:rsidR="00CD55CF" w:rsidRPr="004D4397" w:rsidRDefault="00CD55CF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ind w:left="705" w:hanging="705"/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6.</w:t>
      </w:r>
      <w:r w:rsidRPr="004D4397">
        <w:rPr>
          <w:b/>
          <w:sz w:val="22"/>
          <w:szCs w:val="22"/>
        </w:rPr>
        <w:tab/>
        <w:t>PARTICIPACIÓN EN EVENTOS ACADÉMICOS COMO EXPOSITOR O PONENTE.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11"/>
        </w:numPr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SEMINARIO “LA NUEVA LEY DEL PROCEDIMIENTO ADMINISTRATIVO GENERAL”.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Fecha:</w:t>
      </w:r>
      <w:r w:rsidRPr="004D4397">
        <w:rPr>
          <w:sz w:val="22"/>
          <w:szCs w:val="22"/>
        </w:rPr>
        <w:t xml:space="preserve"> 28 – 29 Mayo 2001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Organizado por:</w:t>
      </w:r>
      <w:r w:rsidRPr="004D4397">
        <w:rPr>
          <w:sz w:val="22"/>
          <w:szCs w:val="22"/>
        </w:rPr>
        <w:t xml:space="preserve"> Asociación para la Difusión de la Cultura (AD VIRTUS).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Cargo</w:t>
      </w:r>
      <w:r w:rsidRPr="004D4397">
        <w:rPr>
          <w:sz w:val="22"/>
          <w:szCs w:val="22"/>
        </w:rPr>
        <w:t xml:space="preserve">: </w:t>
      </w:r>
      <w:r w:rsidRPr="004D4397">
        <w:rPr>
          <w:i/>
          <w:sz w:val="22"/>
          <w:szCs w:val="22"/>
        </w:rPr>
        <w:t>Disertante.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Sangradetextonormal"/>
        <w:numPr>
          <w:ilvl w:val="0"/>
          <w:numId w:val="11"/>
        </w:numPr>
        <w:rPr>
          <w:sz w:val="22"/>
          <w:szCs w:val="22"/>
        </w:rPr>
      </w:pPr>
      <w:r w:rsidRPr="004D4397">
        <w:rPr>
          <w:b/>
          <w:sz w:val="22"/>
          <w:szCs w:val="22"/>
        </w:rPr>
        <w:lastRenderedPageBreak/>
        <w:t>SEMINARIO “LEY DEL PROCEDIMIENTO ADMINISTRATIVO GENERAL”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Fecha:</w:t>
      </w:r>
      <w:r w:rsidRPr="004D4397">
        <w:rPr>
          <w:sz w:val="22"/>
          <w:szCs w:val="22"/>
        </w:rPr>
        <w:t xml:space="preserve"> 28 Junio 2001</w:t>
      </w:r>
    </w:p>
    <w:p w:rsidR="009E513B" w:rsidRPr="004D4397" w:rsidRDefault="009E513B" w:rsidP="00EE4F72">
      <w:pPr>
        <w:pStyle w:val="Ttulo2"/>
        <w:rPr>
          <w:sz w:val="22"/>
          <w:szCs w:val="22"/>
          <w:u w:val="none"/>
        </w:rPr>
      </w:pPr>
      <w:r w:rsidRPr="004D4397">
        <w:rPr>
          <w:sz w:val="22"/>
          <w:szCs w:val="22"/>
        </w:rPr>
        <w:t>Organizado por:</w:t>
      </w:r>
      <w:r w:rsidRPr="004D4397">
        <w:rPr>
          <w:sz w:val="22"/>
          <w:szCs w:val="22"/>
          <w:u w:val="none"/>
        </w:rPr>
        <w:t xml:space="preserve"> Librería y Ediciones Jurídicas.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Cargo</w:t>
      </w:r>
      <w:r w:rsidRPr="004D4397">
        <w:rPr>
          <w:sz w:val="22"/>
          <w:szCs w:val="22"/>
        </w:rPr>
        <w:t xml:space="preserve">: </w:t>
      </w:r>
      <w:r w:rsidRPr="004D4397">
        <w:rPr>
          <w:i/>
          <w:sz w:val="22"/>
          <w:szCs w:val="22"/>
        </w:rPr>
        <w:t>Expositor.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  <w:u w:val="single"/>
        </w:rPr>
      </w:pPr>
    </w:p>
    <w:p w:rsidR="009E513B" w:rsidRPr="004D4397" w:rsidRDefault="009E513B" w:rsidP="00EE4F72">
      <w:pPr>
        <w:pStyle w:val="Sangradetextonormal"/>
        <w:numPr>
          <w:ilvl w:val="0"/>
          <w:numId w:val="11"/>
        </w:numPr>
        <w:rPr>
          <w:sz w:val="22"/>
          <w:szCs w:val="22"/>
        </w:rPr>
      </w:pPr>
      <w:r w:rsidRPr="004D4397">
        <w:rPr>
          <w:b/>
          <w:sz w:val="22"/>
          <w:szCs w:val="22"/>
        </w:rPr>
        <w:t>JORNADAS INTERNACIONALES SOBRE NUEVA LEY DE PROCEDIMIENTO ADMINISTRATIVO GENERAL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Fecha:</w:t>
      </w:r>
      <w:r w:rsidRPr="004D4397">
        <w:rPr>
          <w:sz w:val="22"/>
          <w:szCs w:val="22"/>
        </w:rPr>
        <w:t xml:space="preserve"> 7 Setiembre 2001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Organizado por</w:t>
      </w:r>
      <w:r w:rsidRPr="004D4397">
        <w:rPr>
          <w:sz w:val="22"/>
          <w:szCs w:val="22"/>
        </w:rPr>
        <w:t>: Pontificia Universidad Católica del Perú.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Cargo:</w:t>
      </w:r>
      <w:r w:rsidRPr="004D4397">
        <w:rPr>
          <w:sz w:val="22"/>
          <w:szCs w:val="22"/>
        </w:rPr>
        <w:t xml:space="preserve"> </w:t>
      </w:r>
      <w:r w:rsidRPr="004D4397">
        <w:rPr>
          <w:i/>
          <w:sz w:val="22"/>
          <w:szCs w:val="22"/>
        </w:rPr>
        <w:t>Expositor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Sangradetextonormal"/>
        <w:numPr>
          <w:ilvl w:val="0"/>
          <w:numId w:val="11"/>
        </w:numPr>
        <w:rPr>
          <w:sz w:val="22"/>
          <w:szCs w:val="22"/>
        </w:rPr>
      </w:pPr>
      <w:r w:rsidRPr="004D4397">
        <w:rPr>
          <w:b/>
          <w:sz w:val="22"/>
          <w:szCs w:val="22"/>
        </w:rPr>
        <w:t>“BASES PARA UNA REFORMA CONSTITUCIONAL EN EL PERU”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Fecha:</w:t>
      </w:r>
      <w:r w:rsidRPr="004D4397">
        <w:rPr>
          <w:sz w:val="22"/>
          <w:szCs w:val="22"/>
        </w:rPr>
        <w:t xml:space="preserve"> 24 – 27 Setiembre 2001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Organizado por:</w:t>
      </w:r>
      <w:r w:rsidRPr="004D4397">
        <w:rPr>
          <w:sz w:val="22"/>
          <w:szCs w:val="22"/>
        </w:rPr>
        <w:t xml:space="preserve"> Asociación para la Difusión de la Cultura (AD VIRTUS).</w:t>
      </w:r>
    </w:p>
    <w:p w:rsidR="009E513B" w:rsidRPr="004D4397" w:rsidRDefault="009E513B" w:rsidP="00EE4F72">
      <w:pPr>
        <w:ind w:left="1140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Cargo</w:t>
      </w:r>
      <w:r w:rsidRPr="004D4397">
        <w:rPr>
          <w:sz w:val="22"/>
          <w:szCs w:val="22"/>
        </w:rPr>
        <w:t xml:space="preserve">: </w:t>
      </w:r>
      <w:r w:rsidRPr="004D4397">
        <w:rPr>
          <w:i/>
          <w:sz w:val="22"/>
          <w:szCs w:val="22"/>
        </w:rPr>
        <w:t>Expositor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 xml:space="preserve">                   </w:t>
      </w: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b w:val="0"/>
          <w:sz w:val="22"/>
          <w:szCs w:val="22"/>
        </w:rPr>
      </w:pPr>
      <w:r w:rsidRPr="004D4397">
        <w:rPr>
          <w:sz w:val="22"/>
          <w:szCs w:val="22"/>
        </w:rPr>
        <w:t>FORUM “HACIA UNA REFORMA CONSTITUCIONAL: ANALISIS Y PROPUESTAS"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25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Setiembre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2001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Asociación Latinoamericana de Cooperación, Estudios y Promoción del Desarrollo.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b w:val="0"/>
          <w:sz w:val="22"/>
          <w:szCs w:val="22"/>
        </w:rPr>
      </w:pPr>
      <w:r w:rsidRPr="004D4397">
        <w:rPr>
          <w:sz w:val="22"/>
          <w:szCs w:val="22"/>
        </w:rPr>
        <w:t>“ANALISIS DE LA NUEVA LEY DE PROCEDIMIENTOS ADMINISTRATIVOS GENERALES”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10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Octubre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2001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 xml:space="preserve">Organizado por: </w:t>
      </w:r>
      <w:r w:rsidRPr="004D4397">
        <w:rPr>
          <w:b w:val="0"/>
          <w:sz w:val="22"/>
          <w:szCs w:val="22"/>
        </w:rPr>
        <w:t>Comité de Administración del Fondo de asistencia y estímulo del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“LEY DEL PROCEDIMIENTO ADMINISTRATIVO GENERAL – LEY Nº 27444”.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11 Octubre 2001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Instituto de Investigaciones “Dr. Gonzalo </w:t>
      </w:r>
      <w:proofErr w:type="spellStart"/>
      <w:r w:rsidRPr="004D4397">
        <w:rPr>
          <w:b w:val="0"/>
          <w:sz w:val="22"/>
          <w:szCs w:val="22"/>
        </w:rPr>
        <w:t>Ortíz</w:t>
      </w:r>
      <w:proofErr w:type="spellEnd"/>
      <w:r w:rsidRPr="004D4397">
        <w:rPr>
          <w:b w:val="0"/>
          <w:sz w:val="22"/>
          <w:szCs w:val="22"/>
        </w:rPr>
        <w:t xml:space="preserve"> de Zevallos </w:t>
      </w:r>
      <w:proofErr w:type="spellStart"/>
      <w:r w:rsidRPr="004D4397">
        <w:rPr>
          <w:b w:val="0"/>
          <w:sz w:val="22"/>
          <w:szCs w:val="22"/>
        </w:rPr>
        <w:t>Roedel</w:t>
      </w:r>
      <w:proofErr w:type="spellEnd"/>
      <w:r w:rsidRPr="004D4397">
        <w:rPr>
          <w:b w:val="0"/>
          <w:sz w:val="22"/>
          <w:szCs w:val="22"/>
        </w:rPr>
        <w:t>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SEMINARIO “LEY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31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Octubre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2001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Librería y Ediciones Jurídicas.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708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FORUM “ANALISIS DE LA 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6 y 7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Diciembre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2001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Ministerio de Justicia y Dirección de personal de la Policía Nacional del Perú.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SEMINARIO “LEY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lastRenderedPageBreak/>
        <w:t>Fecha:</w:t>
      </w:r>
      <w:r w:rsidRPr="004D4397">
        <w:rPr>
          <w:b w:val="0"/>
          <w:sz w:val="22"/>
          <w:szCs w:val="22"/>
        </w:rPr>
        <w:t xml:space="preserve"> 4 – 7 Diciembre 2001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Jurado Nacional de Elecciones.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“ANALISIS DE LA NUEVA 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21 y 22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Enero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Dirección Nacional de Asuntos Jurídicos. 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“LA ADMINISTRACION PUBLICA Y LA NUEVA CONSTITUCION”.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20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Marzo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Círculo de Derecho Administrativo.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Cargo:</w:t>
      </w:r>
      <w:r w:rsidRPr="004D4397">
        <w:rPr>
          <w:b w:val="0"/>
          <w:sz w:val="22"/>
          <w:szCs w:val="22"/>
        </w:rPr>
        <w:t xml:space="preserve">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“III DE CURSO DE CAPACITACION EN INVESTIGACION”.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22 – 30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 xml:space="preserve">Abril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“PRIVATIZANDO EN EL PERU”.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25 Mayo 2002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  <w:lang w:val="pt-BR"/>
        </w:rPr>
      </w:pPr>
      <w:r w:rsidRPr="004D4397">
        <w:rPr>
          <w:b w:val="0"/>
          <w:sz w:val="22"/>
          <w:szCs w:val="22"/>
          <w:u w:val="single"/>
          <w:lang w:val="pt-BR"/>
        </w:rPr>
        <w:t>Organizado por</w:t>
      </w:r>
      <w:r w:rsidRPr="004D4397">
        <w:rPr>
          <w:b w:val="0"/>
          <w:sz w:val="22"/>
          <w:szCs w:val="22"/>
          <w:lang w:val="pt-BR"/>
        </w:rPr>
        <w:t>: Círculo de Derecho Administrativo.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 - Panelista.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“ANALISIS DE LA NUEVA 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18 y 19 de julio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Dirección Nacional de Asuntos Jurídicos. 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“ANALISIS DE LA LEY DEL PROCEDIMIENTO ADMINISTRATIVO GENERAL A DIEZ MESES DE SU VIGENCIA”.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02 y 03 de setiembre </w:t>
      </w:r>
      <w:r w:rsidR="00A90E33" w:rsidRPr="004D4397">
        <w:rPr>
          <w:b w:val="0"/>
          <w:sz w:val="22"/>
          <w:szCs w:val="22"/>
        </w:rPr>
        <w:t xml:space="preserve">de </w:t>
      </w:r>
      <w:r w:rsidRPr="004D4397">
        <w:rPr>
          <w:b w:val="0"/>
          <w:sz w:val="22"/>
          <w:szCs w:val="22"/>
        </w:rPr>
        <w:t>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Dirección Nacional de Asuntos Jurídicos. 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“ANALISIS DE LA 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18 y 19 de setiembre de 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Dirección Nacional de Asuntos Jurídicos. 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705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21 y 28 de noviembre de 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Dirección Nacional de Asuntos Jurídicos. 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i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“LEYES PENALES Y PROCESALES CONTRA LA CORRUPCION”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lastRenderedPageBreak/>
        <w:t>Fecha:</w:t>
      </w:r>
      <w:r w:rsidRPr="004D4397">
        <w:rPr>
          <w:b w:val="0"/>
          <w:sz w:val="22"/>
          <w:szCs w:val="22"/>
        </w:rPr>
        <w:t xml:space="preserve"> 28 de noviembre de 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Asociación Latinoamericana de Cooperación, Estudios y Promoción del Desarrollo.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</w:rPr>
        <w:t xml:space="preserve">                     </w:t>
      </w: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“ANALISIS DE LA 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6 y 7 de diciembre 2002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Dirección Nacional de Asuntos Jurídicos.  Ministerio de Justicia.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705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“ANALISIS DE LA LEY DEL PROCEDIMIENTO ADMINISTRATIVO GENERAL”.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5, 6 y 7de marzo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Poder Judicial.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 - organizador.</w:t>
      </w:r>
    </w:p>
    <w:p w:rsidR="009E513B" w:rsidRPr="004D4397" w:rsidRDefault="009E513B" w:rsidP="00EE4F72">
      <w:pPr>
        <w:pStyle w:val="Textoindependiente3"/>
        <w:ind w:left="705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“II CURSO NACIONAL DE GESTION MUNICIPAL Y REGIONALIZACION”.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25, 26, 27 y 28 de marzo de 2003.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Universidad Nacional Mayor de San Marcos.</w:t>
      </w:r>
    </w:p>
    <w:p w:rsidR="009E513B" w:rsidRPr="004D4397" w:rsidRDefault="009E513B" w:rsidP="00EE4F72">
      <w:pPr>
        <w:pStyle w:val="Textoindependiente3"/>
        <w:ind w:left="1137" w:firstLine="3"/>
        <w:rPr>
          <w:b w:val="0"/>
          <w:i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705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“EVALUACION ACTUAL DEL RECURSO DE CASACION EN EL PROCESO CONTENCIOSO ADMINISTRATIVO”.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28 de marzo de 2003.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Instituto Peruano de Estudios Forenses.</w:t>
      </w:r>
    </w:p>
    <w:p w:rsidR="009E513B" w:rsidRPr="004D4397" w:rsidRDefault="009E513B" w:rsidP="00EE4F72">
      <w:pPr>
        <w:pStyle w:val="Textoindependiente3"/>
        <w:ind w:left="1137" w:firstLine="3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705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“CURSO SUPERIOR DE DERECHO ADMINISTRATIVO”.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9, 10 y 11 de abril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Poder Judicial – Corte Superior del Cono Norte.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Cargo:</w:t>
      </w:r>
      <w:r w:rsidRPr="004D4397">
        <w:rPr>
          <w:b w:val="0"/>
          <w:sz w:val="22"/>
          <w:szCs w:val="22"/>
        </w:rPr>
        <w:t xml:space="preserve"> </w:t>
      </w:r>
      <w:r w:rsidRPr="004D4397">
        <w:rPr>
          <w:b w:val="0"/>
          <w:i/>
          <w:sz w:val="22"/>
          <w:szCs w:val="22"/>
        </w:rPr>
        <w:t>Expositor - organizador.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“III COLOQUIO DE ESTUDIANTES DE DERECHO”.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12, 13 y 14 de mayo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Facultad de Derecho.</w:t>
      </w:r>
    </w:p>
    <w:p w:rsidR="009E513B" w:rsidRPr="004D4397" w:rsidRDefault="009E513B" w:rsidP="00EE4F72">
      <w:pPr>
        <w:pStyle w:val="Textoindependiente3"/>
        <w:ind w:left="1140"/>
        <w:rPr>
          <w:b w:val="0"/>
          <w:i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Comentador.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“CURSO SUPERINTENSIVO DE PREPARACION PARA EL CONCURSO DE NOMBRAMIENTO DE JUECES Y FISCALES”.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29 de marzo al 31 de mayo de 2003.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Facultad de Derecho y Ciencia Política Universidad Nacional Mayor de San Marcos.</w:t>
      </w:r>
    </w:p>
    <w:p w:rsidR="009E513B" w:rsidRPr="004D4397" w:rsidRDefault="009E513B" w:rsidP="00EE4F72">
      <w:pPr>
        <w:pStyle w:val="Textoindependiente3"/>
        <w:ind w:left="1140"/>
        <w:rPr>
          <w:b w:val="0"/>
          <w:i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“DERECHO PROCESAL CONSTITUCIONAL. EVALUACION ACTUAL DE SU APLICACION”.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28 y 30 de mayo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Instituto Peruano de Estudios Forenses.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lastRenderedPageBreak/>
        <w:t>“DEMOCRACIA Y ESTADOS DE EXCEPCION”.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11 de junio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Asociación “Foro Académico”.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i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b w:val="0"/>
          <w:sz w:val="22"/>
          <w:szCs w:val="22"/>
        </w:rPr>
      </w:pPr>
      <w:r w:rsidRPr="004D4397">
        <w:rPr>
          <w:sz w:val="22"/>
          <w:szCs w:val="22"/>
        </w:rPr>
        <w:t>“LA LEY DEL PROCEDIMIENTO ADMINISTRATIVO GENERAL”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25 y 26 de junio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Ministerio de Justicia – Municipalidad de Santa Anita.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b w:val="0"/>
          <w:sz w:val="22"/>
          <w:szCs w:val="22"/>
        </w:rPr>
      </w:pPr>
      <w:r w:rsidRPr="004D4397">
        <w:rPr>
          <w:sz w:val="22"/>
          <w:szCs w:val="22"/>
        </w:rPr>
        <w:t>“BALANCE DE LA LEY DEL PROCESO CONTENCIOSO ADMINISTRATIVO”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24 y 25 de julio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Instituto Peruano de Estudios Forenses.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b w:val="0"/>
          <w:sz w:val="22"/>
          <w:szCs w:val="22"/>
        </w:rPr>
      </w:pPr>
      <w:r w:rsidRPr="004D4397">
        <w:rPr>
          <w:sz w:val="22"/>
          <w:szCs w:val="22"/>
        </w:rPr>
        <w:t>“ANALISIS DE LA LEY DEL PROCEDIMIENTO ADMINISTRATIVO GENERAL”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25 de agosto de 2003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Ministerio de Justicia – Estado Mayor de la Policía Nacional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</w:rPr>
        <w:t>“</w:t>
      </w:r>
      <w:r w:rsidRPr="004D4397">
        <w:rPr>
          <w:sz w:val="22"/>
          <w:szCs w:val="22"/>
        </w:rPr>
        <w:t>LAS NORMAS MUNICIPALES Y LOS PROCEDIMIENTOS ADMINISTRATIVOS”.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19 y 22 de setiembre de 2003.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por:</w:t>
      </w:r>
      <w:r w:rsidRPr="004D4397">
        <w:rPr>
          <w:b w:val="0"/>
          <w:sz w:val="22"/>
          <w:szCs w:val="22"/>
        </w:rPr>
        <w:t xml:space="preserve"> Ministerio de Justicia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Cargo:</w:t>
      </w:r>
      <w:r w:rsidRPr="004D4397">
        <w:rPr>
          <w:b w:val="0"/>
          <w:sz w:val="22"/>
          <w:szCs w:val="22"/>
        </w:rPr>
        <w:t xml:space="preserve"> </w:t>
      </w:r>
      <w:r w:rsidRPr="004D4397">
        <w:rPr>
          <w:b w:val="0"/>
          <w:i/>
          <w:sz w:val="22"/>
          <w:szCs w:val="22"/>
        </w:rPr>
        <w:t>Expositor</w:t>
      </w:r>
      <w:r w:rsidRPr="004D4397">
        <w:rPr>
          <w:b w:val="0"/>
          <w:sz w:val="22"/>
          <w:szCs w:val="22"/>
        </w:rPr>
        <w:t>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“MEDIOS DE COMUNICACIÓN Y LIBERTAD DE EXPRESION”.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28 de noviembre 2003.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Organizado por</w:t>
      </w:r>
      <w:r w:rsidRPr="004D4397">
        <w:rPr>
          <w:b w:val="0"/>
          <w:sz w:val="22"/>
          <w:szCs w:val="22"/>
        </w:rPr>
        <w:t>: Defensoría del Pueblo.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Cargo:</w:t>
      </w:r>
      <w:r w:rsidRPr="004D4397">
        <w:rPr>
          <w:b w:val="0"/>
          <w:sz w:val="22"/>
          <w:szCs w:val="22"/>
        </w:rPr>
        <w:t xml:space="preserve"> </w:t>
      </w:r>
      <w:r w:rsidRPr="004D4397">
        <w:rPr>
          <w:b w:val="0"/>
          <w:i/>
          <w:sz w:val="22"/>
          <w:szCs w:val="22"/>
        </w:rPr>
        <w:t>Ponente.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“POTESTAD SANCIONADORA Y RESPONSABILIDAD ADMINISTRATIVA, CIVIL Y PENAL EN LA GESTION DE LOS CONTRATOS DEL ESTADO”.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15 de diciembre de 2003.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</w:t>
      </w:r>
      <w:r w:rsidRPr="004D4397">
        <w:rPr>
          <w:b w:val="0"/>
          <w:sz w:val="22"/>
          <w:szCs w:val="22"/>
        </w:rPr>
        <w:t xml:space="preserve"> </w:t>
      </w:r>
      <w:proofErr w:type="spellStart"/>
      <w:r w:rsidRPr="004D4397">
        <w:rPr>
          <w:b w:val="0"/>
          <w:sz w:val="22"/>
          <w:szCs w:val="22"/>
        </w:rPr>
        <w:t>Magnetic</w:t>
      </w:r>
      <w:proofErr w:type="spellEnd"/>
      <w:r w:rsidRPr="004D4397">
        <w:rPr>
          <w:b w:val="0"/>
          <w:sz w:val="22"/>
          <w:szCs w:val="22"/>
        </w:rPr>
        <w:t xml:space="preserve"> Marketing S.A.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ind w:left="708" w:firstLine="432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“DIPLOMADO EN DERECHO CONSTITUCIONAL Y PROCESAL”.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Fecha:</w:t>
      </w:r>
      <w:r w:rsidRPr="004D4397">
        <w:rPr>
          <w:b w:val="0"/>
          <w:sz w:val="22"/>
          <w:szCs w:val="22"/>
        </w:rPr>
        <w:t xml:space="preserve"> 18 de diciembre de 2003 al 27 de febrero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Centro de Estudios Legales, Económicos &amp; Sociales.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“SEMINARIO DE DERECHO CONSTITUCIONAL Y ADMINISTRATIVO”.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24 de febrero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Universidad Peruana de Ciencias Aplicadas.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“CURSO DE ESPECIALIZACIÓN – DIPLOMADO EN DERECHO CONSTITUCIONAL Y PROCESAL CONSTITUCIONAL”.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06 de marzo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lastRenderedPageBreak/>
        <w:t>Organizado por</w:t>
      </w:r>
      <w:r w:rsidRPr="004D4397">
        <w:rPr>
          <w:b w:val="0"/>
          <w:sz w:val="22"/>
          <w:szCs w:val="22"/>
          <w:lang w:val="es-ES_tradnl"/>
        </w:rPr>
        <w:t>: Asociación de Estudiantes y Egresados de la Facultad de Derecho de la Universidad Nacional Mayor de San Marcos.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pStyle w:val="Textoindependiente3"/>
        <w:rPr>
          <w:b w:val="0"/>
          <w:sz w:val="22"/>
          <w:szCs w:val="22"/>
          <w:u w:val="single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“REGISTRO PÚBLICO DE GESTIÓN DE INTERESES”.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17 y 19 de marzo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Colegio de Notarios de Lima.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“CURSO DE ALTA ESPECIALIZACIÓN EN GESTION MUNICIPAL”.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13 al 16 de abril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Centro de Estudios e Investigación Jurídica.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“DIPLOMADO EN DERECHO PROCESAL CONSTITUCIONAL”.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18, 20, 25 y 27 de abril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Colegio de Abogados de Lima.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“EL DERECHO A LA IDENTIDAD”.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26 de mayo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Registro Nacional de Identificación y Estado Civil.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u w:val="single"/>
        </w:rPr>
      </w:pPr>
      <w:r w:rsidRPr="004D4397">
        <w:rPr>
          <w:b w:val="0"/>
          <w:sz w:val="22"/>
          <w:szCs w:val="22"/>
          <w:u w:val="single"/>
        </w:rPr>
        <w:t>Cargo</w:t>
      </w:r>
      <w:r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i/>
          <w:sz w:val="22"/>
          <w:szCs w:val="22"/>
        </w:rPr>
        <w:t>Expositor.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“LOS RETOS DEL DERECHO ADMINISTRATIVO FRENTE A LA INTEGRACIÓN ECONOMICA”.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="00963385" w:rsidRPr="004D4397">
        <w:rPr>
          <w:b w:val="0"/>
          <w:sz w:val="22"/>
          <w:szCs w:val="22"/>
        </w:rPr>
        <w:t xml:space="preserve">: </w:t>
      </w:r>
      <w:r w:rsidRPr="004D4397">
        <w:rPr>
          <w:b w:val="0"/>
          <w:sz w:val="22"/>
          <w:szCs w:val="22"/>
        </w:rPr>
        <w:t>15 de junio de 2004.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Círculo de Derecho Administrativo.</w:t>
      </w:r>
    </w:p>
    <w:p w:rsidR="009E513B" w:rsidRPr="004D4397" w:rsidRDefault="009E513B" w:rsidP="00EE4F72">
      <w:pPr>
        <w:ind w:left="432" w:firstLine="708"/>
        <w:jc w:val="both"/>
        <w:rPr>
          <w:i/>
          <w:sz w:val="22"/>
          <w:szCs w:val="22"/>
        </w:rPr>
      </w:pPr>
      <w:r w:rsidRPr="004D4397">
        <w:rPr>
          <w:sz w:val="22"/>
          <w:szCs w:val="22"/>
          <w:u w:val="single"/>
        </w:rPr>
        <w:t>Cargo</w:t>
      </w:r>
      <w:r w:rsidRPr="004D4397">
        <w:rPr>
          <w:sz w:val="22"/>
          <w:szCs w:val="22"/>
        </w:rPr>
        <w:t xml:space="preserve">: </w:t>
      </w:r>
      <w:r w:rsidRPr="004D4397">
        <w:rPr>
          <w:i/>
          <w:sz w:val="22"/>
          <w:szCs w:val="22"/>
        </w:rPr>
        <w:t>Expositor.</w:t>
      </w:r>
    </w:p>
    <w:p w:rsidR="009E513B" w:rsidRPr="004D4397" w:rsidRDefault="009E513B" w:rsidP="00EE4F72">
      <w:pPr>
        <w:ind w:left="432" w:firstLine="708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extoindependiente3"/>
        <w:numPr>
          <w:ilvl w:val="0"/>
          <w:numId w:val="11"/>
        </w:numPr>
        <w:rPr>
          <w:sz w:val="22"/>
          <w:szCs w:val="22"/>
        </w:rPr>
      </w:pPr>
      <w:r w:rsidRPr="004D4397">
        <w:rPr>
          <w:sz w:val="22"/>
          <w:szCs w:val="22"/>
        </w:rPr>
        <w:t>“PRINCIPALES INNOVACIONES EN LOS PROCESOS DE HABEAS CORPUS Y AMPARO”.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</w:rPr>
      </w:pPr>
      <w:r w:rsidRPr="004D4397">
        <w:rPr>
          <w:b w:val="0"/>
          <w:sz w:val="22"/>
          <w:szCs w:val="22"/>
          <w:u w:val="single"/>
        </w:rPr>
        <w:t>Fecha</w:t>
      </w:r>
      <w:r w:rsidRPr="004D4397">
        <w:rPr>
          <w:b w:val="0"/>
          <w:sz w:val="22"/>
          <w:szCs w:val="22"/>
        </w:rPr>
        <w:t>: 16 de marzo de 2005.</w:t>
      </w:r>
    </w:p>
    <w:p w:rsidR="009E513B" w:rsidRPr="004D4397" w:rsidRDefault="009E513B" w:rsidP="00EE4F72">
      <w:pPr>
        <w:pStyle w:val="Textoindependiente3"/>
        <w:ind w:left="1140"/>
        <w:rPr>
          <w:b w:val="0"/>
          <w:sz w:val="22"/>
          <w:szCs w:val="22"/>
          <w:lang w:val="es-ES_tradnl"/>
        </w:rPr>
      </w:pPr>
      <w:r w:rsidRPr="004D4397">
        <w:rPr>
          <w:b w:val="0"/>
          <w:sz w:val="22"/>
          <w:szCs w:val="22"/>
          <w:u w:val="single"/>
          <w:lang w:val="es-ES_tradnl"/>
        </w:rPr>
        <w:t>Organizado por</w:t>
      </w:r>
      <w:r w:rsidRPr="004D4397">
        <w:rPr>
          <w:b w:val="0"/>
          <w:sz w:val="22"/>
          <w:szCs w:val="22"/>
          <w:lang w:val="es-ES_tradnl"/>
        </w:rPr>
        <w:t>: Ministerio de Justicia.</w:t>
      </w:r>
    </w:p>
    <w:p w:rsidR="009E513B" w:rsidRPr="004D4397" w:rsidRDefault="009E513B" w:rsidP="00EE4F72">
      <w:pPr>
        <w:ind w:left="432" w:firstLine="708"/>
        <w:jc w:val="both"/>
        <w:rPr>
          <w:sz w:val="22"/>
          <w:szCs w:val="22"/>
        </w:rPr>
      </w:pPr>
      <w:r w:rsidRPr="004D4397">
        <w:rPr>
          <w:sz w:val="22"/>
          <w:szCs w:val="22"/>
          <w:u w:val="single"/>
        </w:rPr>
        <w:t>Cargo</w:t>
      </w:r>
      <w:r w:rsidRPr="004D4397">
        <w:rPr>
          <w:sz w:val="22"/>
          <w:szCs w:val="22"/>
        </w:rPr>
        <w:t xml:space="preserve">: </w:t>
      </w:r>
      <w:r w:rsidRPr="004D4397">
        <w:rPr>
          <w:i/>
          <w:sz w:val="22"/>
          <w:szCs w:val="22"/>
        </w:rPr>
        <w:t>Expositor.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63385" w:rsidP="00EE4F72">
      <w:pPr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ab/>
      </w:r>
      <w:r w:rsidRPr="004D4397">
        <w:rPr>
          <w:sz w:val="22"/>
          <w:szCs w:val="22"/>
        </w:rPr>
        <w:t>Entre muchos otros</w:t>
      </w:r>
      <w:r w:rsidR="00A92371" w:rsidRPr="004D4397">
        <w:rPr>
          <w:sz w:val="22"/>
          <w:szCs w:val="22"/>
        </w:rPr>
        <w:t xml:space="preserve"> en los cuales el suscrito ha participado</w:t>
      </w:r>
      <w:r w:rsidR="00A90E33" w:rsidRPr="004D4397">
        <w:rPr>
          <w:sz w:val="22"/>
          <w:szCs w:val="22"/>
        </w:rPr>
        <w:t xml:space="preserve"> en los últimos años</w:t>
      </w:r>
      <w:r w:rsidR="00A92371" w:rsidRPr="004D4397">
        <w:rPr>
          <w:sz w:val="22"/>
          <w:szCs w:val="22"/>
        </w:rPr>
        <w:t>, en las áreas de Derecho Constitucional y Derecho Administrativo</w:t>
      </w:r>
      <w:r w:rsidRPr="004D4397">
        <w:rPr>
          <w:sz w:val="22"/>
          <w:szCs w:val="22"/>
        </w:rPr>
        <w:t>.</w:t>
      </w:r>
      <w:r w:rsidR="00A92371" w:rsidRPr="004D4397">
        <w:rPr>
          <w:sz w:val="22"/>
          <w:szCs w:val="22"/>
        </w:rPr>
        <w:t xml:space="preserve">  Es expositor regular de eventos organizados</w:t>
      </w:r>
      <w:r w:rsidR="00655644" w:rsidRPr="004D4397">
        <w:rPr>
          <w:sz w:val="22"/>
          <w:szCs w:val="22"/>
        </w:rPr>
        <w:t xml:space="preserve"> por entidades como </w:t>
      </w:r>
      <w:r w:rsidR="00433F10" w:rsidRPr="004D4397">
        <w:rPr>
          <w:sz w:val="22"/>
          <w:szCs w:val="22"/>
        </w:rPr>
        <w:t xml:space="preserve">la </w:t>
      </w:r>
      <w:r w:rsidR="00433F10" w:rsidRPr="004D4397">
        <w:rPr>
          <w:b/>
          <w:sz w:val="22"/>
          <w:szCs w:val="22"/>
        </w:rPr>
        <w:t>Universidad Nacional Mayor de San Marcos</w:t>
      </w:r>
      <w:r w:rsidR="00433F10" w:rsidRPr="004D4397">
        <w:rPr>
          <w:sz w:val="22"/>
          <w:szCs w:val="22"/>
        </w:rPr>
        <w:t xml:space="preserve">, </w:t>
      </w:r>
      <w:r w:rsidR="00AB60F8" w:rsidRPr="004D4397">
        <w:rPr>
          <w:sz w:val="22"/>
          <w:szCs w:val="22"/>
        </w:rPr>
        <w:t xml:space="preserve">la </w:t>
      </w:r>
      <w:r w:rsidR="00AB60F8" w:rsidRPr="004D4397">
        <w:rPr>
          <w:b/>
          <w:sz w:val="22"/>
          <w:szCs w:val="22"/>
        </w:rPr>
        <w:t>Pontificia Universidad Católica del Perú</w:t>
      </w:r>
      <w:r w:rsidR="00AB60F8" w:rsidRPr="004D4397">
        <w:rPr>
          <w:sz w:val="22"/>
          <w:szCs w:val="22"/>
        </w:rPr>
        <w:t xml:space="preserve"> – sea a través de la misma Universidad, sea a través de las asociaciones afiliadas a la misma</w:t>
      </w:r>
      <w:r w:rsidR="00366280" w:rsidRPr="004D4397">
        <w:rPr>
          <w:sz w:val="22"/>
          <w:szCs w:val="22"/>
        </w:rPr>
        <w:t xml:space="preserve"> </w:t>
      </w:r>
      <w:r w:rsidR="00AB60F8" w:rsidRPr="004D4397">
        <w:rPr>
          <w:sz w:val="22"/>
          <w:szCs w:val="22"/>
        </w:rPr>
        <w:t xml:space="preserve">-, </w:t>
      </w:r>
      <w:r w:rsidR="00096DD2" w:rsidRPr="004D4397">
        <w:rPr>
          <w:sz w:val="22"/>
          <w:szCs w:val="22"/>
        </w:rPr>
        <w:t xml:space="preserve">los diversos </w:t>
      </w:r>
      <w:r w:rsidR="00096DD2" w:rsidRPr="004D4397">
        <w:rPr>
          <w:b/>
          <w:sz w:val="22"/>
          <w:szCs w:val="22"/>
        </w:rPr>
        <w:t>Colegios de Abogados del país,</w:t>
      </w:r>
      <w:r w:rsidR="00096DD2" w:rsidRPr="004D4397">
        <w:rPr>
          <w:sz w:val="22"/>
          <w:szCs w:val="22"/>
        </w:rPr>
        <w:t xml:space="preserve"> </w:t>
      </w:r>
      <w:r w:rsidR="00655644" w:rsidRPr="004D4397">
        <w:rPr>
          <w:sz w:val="22"/>
          <w:szCs w:val="22"/>
        </w:rPr>
        <w:t>el Ministerio de Justicia</w:t>
      </w:r>
      <w:r w:rsidR="00F34E34" w:rsidRPr="004D4397">
        <w:rPr>
          <w:sz w:val="22"/>
          <w:szCs w:val="22"/>
        </w:rPr>
        <w:t xml:space="preserve"> y Derechos Humanos</w:t>
      </w:r>
      <w:r w:rsidR="00544DEB" w:rsidRPr="004D4397">
        <w:rPr>
          <w:sz w:val="22"/>
          <w:szCs w:val="22"/>
        </w:rPr>
        <w:t>,</w:t>
      </w:r>
      <w:r w:rsidR="00AB60F8" w:rsidRPr="004D4397">
        <w:rPr>
          <w:sz w:val="22"/>
          <w:szCs w:val="22"/>
        </w:rPr>
        <w:t xml:space="preserve"> el Poder Judicial</w:t>
      </w:r>
      <w:r w:rsidR="00366280" w:rsidRPr="004D4397">
        <w:rPr>
          <w:sz w:val="22"/>
          <w:szCs w:val="22"/>
        </w:rPr>
        <w:t>,</w:t>
      </w:r>
      <w:r w:rsidR="00544DEB" w:rsidRPr="004D4397">
        <w:rPr>
          <w:sz w:val="22"/>
          <w:szCs w:val="22"/>
        </w:rPr>
        <w:t xml:space="preserve"> </w:t>
      </w:r>
      <w:r w:rsidR="00F15205" w:rsidRPr="004D4397">
        <w:rPr>
          <w:sz w:val="22"/>
          <w:szCs w:val="22"/>
        </w:rPr>
        <w:t xml:space="preserve">el Ministerio Pública, </w:t>
      </w:r>
      <w:r w:rsidR="00544DEB" w:rsidRPr="004D4397">
        <w:rPr>
          <w:sz w:val="22"/>
          <w:szCs w:val="22"/>
        </w:rPr>
        <w:t xml:space="preserve">la Revista “Abogados”, </w:t>
      </w:r>
      <w:r w:rsidR="00A90E33" w:rsidRPr="004D4397">
        <w:rPr>
          <w:sz w:val="22"/>
          <w:szCs w:val="22"/>
        </w:rPr>
        <w:t xml:space="preserve">ESDEN, entre otras </w:t>
      </w:r>
      <w:r w:rsidR="00544DEB" w:rsidRPr="004D4397">
        <w:rPr>
          <w:sz w:val="22"/>
          <w:szCs w:val="22"/>
        </w:rPr>
        <w:t>universidades</w:t>
      </w:r>
      <w:r w:rsidR="00A90E33" w:rsidRPr="004D4397">
        <w:rPr>
          <w:sz w:val="22"/>
          <w:szCs w:val="22"/>
        </w:rPr>
        <w:t xml:space="preserve"> e instituciones de Lima y Provincias</w:t>
      </w:r>
      <w:r w:rsidR="00544DEB" w:rsidRPr="004D4397">
        <w:rPr>
          <w:sz w:val="22"/>
          <w:szCs w:val="22"/>
        </w:rPr>
        <w:t>.</w:t>
      </w:r>
    </w:p>
    <w:p w:rsidR="00963385" w:rsidRPr="004D4397" w:rsidRDefault="00963385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t>DISTINCIONES</w:t>
      </w:r>
      <w:r w:rsidR="00BD75A6" w:rsidRPr="004D4397">
        <w:rPr>
          <w:b/>
          <w:sz w:val="22"/>
          <w:szCs w:val="22"/>
        </w:rPr>
        <w:t xml:space="preserve"> Y MEMBRESIAS</w:t>
      </w:r>
      <w:r w:rsidRPr="004D4397">
        <w:rPr>
          <w:b/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EE4F72" w:rsidRPr="004D4397" w:rsidRDefault="00EE4F72" w:rsidP="00EE4F72">
      <w:pPr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b/>
          <w:sz w:val="22"/>
          <w:szCs w:val="22"/>
        </w:rPr>
        <w:t>Reconocimiento</w:t>
      </w:r>
      <w:r w:rsidR="005A0329" w:rsidRPr="004D4397">
        <w:rPr>
          <w:sz w:val="22"/>
          <w:szCs w:val="22"/>
        </w:rPr>
        <w:t xml:space="preserve">, vía Resolución Suprema y </w:t>
      </w:r>
      <w:r w:rsidRPr="004D4397">
        <w:rPr>
          <w:sz w:val="22"/>
          <w:szCs w:val="22"/>
        </w:rPr>
        <w:t>Resolución Ministerial, por las labores de asesoría realizadas en el Ministerio de Justicia durante el año 2001.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colaborador del </w:t>
      </w:r>
      <w:r w:rsidRPr="004D4397">
        <w:rPr>
          <w:b/>
          <w:sz w:val="22"/>
          <w:szCs w:val="22"/>
        </w:rPr>
        <w:t>Instituto Riva Agüero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 la </w:t>
      </w:r>
      <w:r w:rsidRPr="004D4397">
        <w:rPr>
          <w:b/>
          <w:sz w:val="22"/>
          <w:szCs w:val="22"/>
        </w:rPr>
        <w:t>Asociación Peruana de Derecho Constitucional.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A90E33" w:rsidRPr="004D4397" w:rsidRDefault="009E51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fundador de la </w:t>
      </w:r>
      <w:r w:rsidRPr="004D4397">
        <w:rPr>
          <w:b/>
          <w:sz w:val="22"/>
          <w:szCs w:val="22"/>
        </w:rPr>
        <w:t>Asociación Peruana de Derecho Administrativo</w:t>
      </w:r>
      <w:r w:rsidRPr="004D4397">
        <w:rPr>
          <w:sz w:val="22"/>
          <w:szCs w:val="22"/>
        </w:rPr>
        <w:t xml:space="preserve">.  </w:t>
      </w:r>
    </w:p>
    <w:p w:rsidR="007D7E38" w:rsidRPr="004D4397" w:rsidRDefault="007D7E38" w:rsidP="00EE4F72">
      <w:pPr>
        <w:jc w:val="both"/>
        <w:rPr>
          <w:sz w:val="22"/>
          <w:szCs w:val="22"/>
        </w:rPr>
      </w:pPr>
    </w:p>
    <w:p w:rsidR="00A90E33" w:rsidRPr="004D4397" w:rsidRDefault="00A90E33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del </w:t>
      </w:r>
      <w:r w:rsidRPr="004D4397">
        <w:rPr>
          <w:b/>
          <w:sz w:val="22"/>
          <w:szCs w:val="22"/>
        </w:rPr>
        <w:t>Consejo Consultivo</w:t>
      </w:r>
      <w:r w:rsidRPr="004D4397">
        <w:rPr>
          <w:sz w:val="22"/>
          <w:szCs w:val="22"/>
        </w:rPr>
        <w:t xml:space="preserve"> de la </w:t>
      </w:r>
      <w:r w:rsidRPr="004D4397">
        <w:rPr>
          <w:b/>
          <w:sz w:val="22"/>
          <w:szCs w:val="22"/>
        </w:rPr>
        <w:t>Revista de Derecho Administrativo</w:t>
      </w:r>
      <w:r w:rsidRPr="004D4397">
        <w:rPr>
          <w:sz w:val="22"/>
          <w:szCs w:val="22"/>
        </w:rPr>
        <w:t>.</w:t>
      </w:r>
    </w:p>
    <w:p w:rsidR="00F34E34" w:rsidRPr="004D4397" w:rsidRDefault="00F34E34" w:rsidP="00EE4F72">
      <w:pPr>
        <w:pStyle w:val="Prrafodelista"/>
        <w:rPr>
          <w:sz w:val="22"/>
          <w:szCs w:val="22"/>
        </w:rPr>
      </w:pPr>
    </w:p>
    <w:p w:rsidR="00F34E34" w:rsidRPr="004D4397" w:rsidRDefault="00F34E34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del </w:t>
      </w:r>
      <w:r w:rsidRPr="004D4397">
        <w:rPr>
          <w:b/>
          <w:sz w:val="22"/>
          <w:szCs w:val="22"/>
        </w:rPr>
        <w:t>Consejo Consultivo</w:t>
      </w:r>
      <w:r w:rsidRPr="004D4397">
        <w:rPr>
          <w:sz w:val="22"/>
          <w:szCs w:val="22"/>
        </w:rPr>
        <w:t xml:space="preserve"> de la </w:t>
      </w:r>
      <w:r w:rsidRPr="004D4397">
        <w:rPr>
          <w:b/>
          <w:sz w:val="22"/>
          <w:szCs w:val="22"/>
        </w:rPr>
        <w:t>Revista Administración Pública &amp; Control</w:t>
      </w:r>
      <w:r w:rsidRPr="004D4397">
        <w:rPr>
          <w:sz w:val="22"/>
          <w:szCs w:val="22"/>
        </w:rPr>
        <w:t xml:space="preserve">, editada por </w:t>
      </w:r>
      <w:r w:rsidRPr="004D4397">
        <w:rPr>
          <w:b/>
          <w:sz w:val="22"/>
          <w:szCs w:val="22"/>
        </w:rPr>
        <w:t>Gaceta Jurídica</w:t>
      </w:r>
      <w:r w:rsidRPr="004D4397">
        <w:rPr>
          <w:sz w:val="22"/>
          <w:szCs w:val="22"/>
        </w:rPr>
        <w:t>.</w:t>
      </w:r>
    </w:p>
    <w:p w:rsidR="007D7E38" w:rsidRPr="004D4397" w:rsidRDefault="007D7E38" w:rsidP="00EE4F72">
      <w:pPr>
        <w:pStyle w:val="Prrafodelista"/>
        <w:rPr>
          <w:sz w:val="22"/>
          <w:szCs w:val="22"/>
        </w:rPr>
      </w:pPr>
    </w:p>
    <w:p w:rsidR="007D7E38" w:rsidRPr="004D4397" w:rsidRDefault="007D7E38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del </w:t>
      </w:r>
      <w:r w:rsidRPr="004D4397">
        <w:rPr>
          <w:b/>
          <w:sz w:val="22"/>
          <w:szCs w:val="22"/>
        </w:rPr>
        <w:t>Consejo Consultivo</w:t>
      </w:r>
      <w:r w:rsidRPr="004D4397">
        <w:rPr>
          <w:sz w:val="22"/>
          <w:szCs w:val="22"/>
        </w:rPr>
        <w:t xml:space="preserve"> de la </w:t>
      </w:r>
      <w:r w:rsidRPr="004D4397">
        <w:rPr>
          <w:b/>
          <w:sz w:val="22"/>
          <w:szCs w:val="22"/>
        </w:rPr>
        <w:t>Revista Actualidad Gubernamental</w:t>
      </w:r>
      <w:r w:rsidRPr="004D4397">
        <w:rPr>
          <w:sz w:val="22"/>
          <w:szCs w:val="22"/>
        </w:rPr>
        <w:t>, editada por Instituto Pacífico.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E30E3B" w:rsidRPr="004D4397" w:rsidRDefault="009E51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 la Comisión conformada por el </w:t>
      </w:r>
      <w:r w:rsidRPr="004D4397">
        <w:rPr>
          <w:b/>
          <w:sz w:val="22"/>
          <w:szCs w:val="22"/>
        </w:rPr>
        <w:t>Ministerio de Justicia</w:t>
      </w:r>
      <w:r w:rsidRPr="004D4397">
        <w:rPr>
          <w:sz w:val="22"/>
          <w:szCs w:val="22"/>
        </w:rPr>
        <w:t xml:space="preserve"> para revisar la Ley que regula el </w:t>
      </w:r>
      <w:r w:rsidRPr="004D4397">
        <w:rPr>
          <w:b/>
          <w:sz w:val="22"/>
          <w:szCs w:val="22"/>
        </w:rPr>
        <w:t>Proceso Contencioso Administrativo</w:t>
      </w:r>
      <w:r w:rsidRPr="004D4397">
        <w:rPr>
          <w:sz w:val="22"/>
          <w:szCs w:val="22"/>
        </w:rPr>
        <w:t>.</w:t>
      </w:r>
    </w:p>
    <w:p w:rsidR="00E30E3B" w:rsidRPr="004D4397" w:rsidRDefault="00E30E3B" w:rsidP="00EE4F72">
      <w:pPr>
        <w:pStyle w:val="Prrafodelista"/>
        <w:rPr>
          <w:sz w:val="22"/>
          <w:szCs w:val="22"/>
        </w:rPr>
      </w:pPr>
    </w:p>
    <w:p w:rsidR="008F0953" w:rsidRPr="004D4397" w:rsidRDefault="00E30E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 los Grupos de Trabajo conformados por el </w:t>
      </w:r>
      <w:r w:rsidRPr="004D4397">
        <w:rPr>
          <w:b/>
          <w:sz w:val="22"/>
          <w:szCs w:val="22"/>
        </w:rPr>
        <w:t>Ministerio de Justicia</w:t>
      </w:r>
      <w:r w:rsidRPr="004D4397">
        <w:rPr>
          <w:sz w:val="22"/>
          <w:szCs w:val="22"/>
        </w:rPr>
        <w:t xml:space="preserve"> </w:t>
      </w:r>
      <w:r w:rsidR="00D87DD3" w:rsidRPr="004D4397">
        <w:rPr>
          <w:sz w:val="22"/>
          <w:szCs w:val="22"/>
        </w:rPr>
        <w:t xml:space="preserve">y </w:t>
      </w:r>
      <w:r w:rsidR="00D87DD3" w:rsidRPr="004D4397">
        <w:rPr>
          <w:b/>
          <w:sz w:val="22"/>
          <w:szCs w:val="22"/>
        </w:rPr>
        <w:t>Derechos Humanos</w:t>
      </w:r>
      <w:r w:rsidR="00EE4F72" w:rsidRPr="004D4397">
        <w:rPr>
          <w:sz w:val="22"/>
          <w:szCs w:val="22"/>
        </w:rPr>
        <w:t xml:space="preserve"> en el </w:t>
      </w:r>
      <w:r w:rsidR="00D87DD3" w:rsidRPr="004D4397">
        <w:rPr>
          <w:sz w:val="22"/>
          <w:szCs w:val="22"/>
        </w:rPr>
        <w:t xml:space="preserve">año </w:t>
      </w:r>
      <w:r w:rsidR="00EE4F72" w:rsidRPr="004D4397">
        <w:rPr>
          <w:sz w:val="22"/>
          <w:szCs w:val="22"/>
        </w:rPr>
        <w:t xml:space="preserve">2013 </w:t>
      </w:r>
      <w:r w:rsidRPr="004D4397">
        <w:rPr>
          <w:sz w:val="22"/>
          <w:szCs w:val="22"/>
        </w:rPr>
        <w:t xml:space="preserve">para revisar la Ley que regula el </w:t>
      </w:r>
      <w:r w:rsidRPr="004D4397">
        <w:rPr>
          <w:b/>
          <w:sz w:val="22"/>
          <w:szCs w:val="22"/>
        </w:rPr>
        <w:t>Proceso Contencioso Administrativo y la Ley N.º 27444; Ley del Procedimiento Administrativo General</w:t>
      </w:r>
      <w:r w:rsidR="005A0329" w:rsidRPr="004D4397">
        <w:rPr>
          <w:b/>
          <w:sz w:val="22"/>
          <w:szCs w:val="22"/>
        </w:rPr>
        <w:t xml:space="preserve">; </w:t>
      </w:r>
      <w:r w:rsidR="005A0329" w:rsidRPr="004D4397">
        <w:rPr>
          <w:sz w:val="22"/>
          <w:szCs w:val="22"/>
        </w:rPr>
        <w:t xml:space="preserve">así como para elaborar la </w:t>
      </w:r>
      <w:r w:rsidR="005A0329" w:rsidRPr="004D4397">
        <w:rPr>
          <w:b/>
          <w:sz w:val="22"/>
          <w:szCs w:val="22"/>
        </w:rPr>
        <w:t>Ley de Bases de la Administración Pública</w:t>
      </w:r>
      <w:r w:rsidRPr="004D4397">
        <w:rPr>
          <w:b/>
          <w:sz w:val="22"/>
          <w:szCs w:val="22"/>
        </w:rPr>
        <w:t>.</w:t>
      </w:r>
    </w:p>
    <w:p w:rsidR="00E30E3B" w:rsidRPr="004D4397" w:rsidRDefault="00E30E3B" w:rsidP="00EE4F72">
      <w:pPr>
        <w:jc w:val="both"/>
        <w:rPr>
          <w:sz w:val="22"/>
          <w:szCs w:val="22"/>
        </w:rPr>
      </w:pPr>
    </w:p>
    <w:p w:rsidR="00E30E3B" w:rsidRPr="004D4397" w:rsidRDefault="00E30E3B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del Grupo de Trabajo conformado por el </w:t>
      </w:r>
      <w:r w:rsidRPr="004D4397">
        <w:rPr>
          <w:b/>
          <w:sz w:val="22"/>
          <w:szCs w:val="22"/>
        </w:rPr>
        <w:t>Ministerio de Justicia</w:t>
      </w:r>
      <w:r w:rsidRPr="004D4397">
        <w:rPr>
          <w:sz w:val="22"/>
          <w:szCs w:val="22"/>
        </w:rPr>
        <w:t xml:space="preserve"> </w:t>
      </w:r>
      <w:r w:rsidR="00EE4F72" w:rsidRPr="004D4397">
        <w:rPr>
          <w:b/>
          <w:sz w:val="22"/>
          <w:szCs w:val="22"/>
        </w:rPr>
        <w:t>y Derechos Humanos</w:t>
      </w:r>
      <w:r w:rsidR="00EE4F72" w:rsidRPr="004D4397">
        <w:rPr>
          <w:sz w:val="22"/>
          <w:szCs w:val="22"/>
        </w:rPr>
        <w:t xml:space="preserve"> </w:t>
      </w:r>
      <w:r w:rsidRPr="004D4397">
        <w:rPr>
          <w:sz w:val="22"/>
          <w:szCs w:val="22"/>
        </w:rPr>
        <w:t xml:space="preserve">para revisar el </w:t>
      </w:r>
      <w:r w:rsidRPr="004D4397">
        <w:rPr>
          <w:b/>
          <w:sz w:val="22"/>
          <w:szCs w:val="22"/>
        </w:rPr>
        <w:t>Código Procesal Constitucional.</w:t>
      </w:r>
    </w:p>
    <w:p w:rsidR="00E30E3B" w:rsidRPr="004D4397" w:rsidRDefault="00E30E3B" w:rsidP="00EE4F72">
      <w:pPr>
        <w:jc w:val="both"/>
        <w:rPr>
          <w:sz w:val="22"/>
          <w:szCs w:val="22"/>
        </w:rPr>
      </w:pPr>
    </w:p>
    <w:p w:rsidR="008F0953" w:rsidRPr="004D4397" w:rsidRDefault="008F0953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Honorario del </w:t>
      </w:r>
      <w:r w:rsidRPr="004D4397">
        <w:rPr>
          <w:b/>
          <w:sz w:val="22"/>
          <w:szCs w:val="22"/>
        </w:rPr>
        <w:t>Ilustre Colegio de Abogados de Ica</w:t>
      </w:r>
      <w:r w:rsidRPr="004D4397">
        <w:rPr>
          <w:sz w:val="22"/>
          <w:szCs w:val="22"/>
        </w:rPr>
        <w:t>.</w:t>
      </w:r>
    </w:p>
    <w:p w:rsidR="00F34E34" w:rsidRPr="004D4397" w:rsidRDefault="00F34E34" w:rsidP="00EE4F72">
      <w:pPr>
        <w:pStyle w:val="Prrafodelista"/>
        <w:rPr>
          <w:sz w:val="22"/>
          <w:szCs w:val="22"/>
        </w:rPr>
      </w:pPr>
    </w:p>
    <w:p w:rsidR="00F34E34" w:rsidRPr="004D4397" w:rsidRDefault="00F34E34" w:rsidP="00EE4F72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Honorario del </w:t>
      </w:r>
      <w:r w:rsidRPr="004D4397">
        <w:rPr>
          <w:b/>
          <w:sz w:val="22"/>
          <w:szCs w:val="22"/>
        </w:rPr>
        <w:t>Ilustre Colegio de Abogados de Junín</w:t>
      </w:r>
      <w:r w:rsidRPr="004D4397">
        <w:rPr>
          <w:sz w:val="22"/>
          <w:szCs w:val="22"/>
        </w:rPr>
        <w:t>.</w:t>
      </w:r>
    </w:p>
    <w:p w:rsidR="009E513B" w:rsidRPr="004D4397" w:rsidRDefault="009E513B" w:rsidP="00EE4F72">
      <w:pPr>
        <w:jc w:val="both"/>
        <w:rPr>
          <w:b/>
          <w:sz w:val="22"/>
          <w:szCs w:val="22"/>
        </w:rPr>
      </w:pPr>
    </w:p>
    <w:p w:rsidR="00CD55CF" w:rsidRPr="004D4397" w:rsidRDefault="00013379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Honorario del </w:t>
      </w:r>
      <w:r w:rsidRPr="004D4397">
        <w:rPr>
          <w:b/>
          <w:sz w:val="22"/>
          <w:szCs w:val="22"/>
        </w:rPr>
        <w:t>Ilustre Colegio de Abogados de Huaura</w:t>
      </w:r>
      <w:r w:rsidRPr="004D4397">
        <w:rPr>
          <w:sz w:val="22"/>
          <w:szCs w:val="22"/>
        </w:rPr>
        <w:t>.</w:t>
      </w:r>
    </w:p>
    <w:p w:rsidR="00F0138D" w:rsidRPr="004D4397" w:rsidRDefault="00F0138D" w:rsidP="00F0138D">
      <w:pPr>
        <w:pStyle w:val="Prrafodelista"/>
        <w:rPr>
          <w:sz w:val="22"/>
          <w:szCs w:val="22"/>
        </w:rPr>
      </w:pPr>
    </w:p>
    <w:p w:rsidR="00F0138D" w:rsidRPr="004D4397" w:rsidRDefault="00F0138D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 </w:t>
      </w:r>
      <w:r w:rsidRPr="004D4397">
        <w:rPr>
          <w:b/>
          <w:bCs/>
          <w:sz w:val="22"/>
          <w:szCs w:val="22"/>
        </w:rPr>
        <w:t>Propuesta país</w:t>
      </w:r>
      <w:r w:rsidRPr="004D4397">
        <w:rPr>
          <w:sz w:val="22"/>
          <w:szCs w:val="22"/>
        </w:rPr>
        <w:t>.</w:t>
      </w:r>
    </w:p>
    <w:p w:rsidR="00CD55CF" w:rsidRPr="004D4397" w:rsidRDefault="00CD55CF" w:rsidP="00CD55CF">
      <w:pPr>
        <w:pStyle w:val="Prrafodelista"/>
        <w:rPr>
          <w:sz w:val="22"/>
          <w:szCs w:val="22"/>
        </w:rPr>
      </w:pPr>
    </w:p>
    <w:p w:rsidR="00CD55CF" w:rsidRPr="004D4397" w:rsidRDefault="00CD55CF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del Consejo Superior del Centro de Arbitraje de la </w:t>
      </w:r>
      <w:r w:rsidRPr="004D4397">
        <w:rPr>
          <w:b/>
          <w:bCs/>
          <w:sz w:val="22"/>
          <w:szCs w:val="22"/>
        </w:rPr>
        <w:t>Asociación Nacional de Arbitraje</w:t>
      </w:r>
    </w:p>
    <w:p w:rsidR="00CD55CF" w:rsidRPr="004D4397" w:rsidRDefault="00CD55CF" w:rsidP="00CD55CF">
      <w:pPr>
        <w:pStyle w:val="Prrafodelista"/>
        <w:rPr>
          <w:sz w:val="22"/>
          <w:szCs w:val="22"/>
        </w:rPr>
      </w:pPr>
    </w:p>
    <w:p w:rsidR="00CD55CF" w:rsidRPr="004D4397" w:rsidRDefault="00CD55CF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 la </w:t>
      </w:r>
      <w:r w:rsidRPr="004D4397">
        <w:rPr>
          <w:b/>
          <w:bCs/>
          <w:sz w:val="22"/>
          <w:szCs w:val="22"/>
        </w:rPr>
        <w:t>Asociación Iberoamericana de Estudios en Regulación</w:t>
      </w:r>
    </w:p>
    <w:p w:rsidR="00BD75A6" w:rsidRPr="004D4397" w:rsidRDefault="00BD75A6" w:rsidP="00BD75A6">
      <w:pPr>
        <w:pStyle w:val="Prrafodelista"/>
        <w:rPr>
          <w:sz w:val="22"/>
          <w:szCs w:val="22"/>
        </w:rPr>
      </w:pPr>
    </w:p>
    <w:p w:rsidR="00BD75A6" w:rsidRPr="004D4397" w:rsidRDefault="00BD75A6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Miembro de la Federación Interamericana de Abogados (FIA)</w:t>
      </w:r>
    </w:p>
    <w:p w:rsidR="00BD75A6" w:rsidRPr="004D4397" w:rsidRDefault="00BD75A6" w:rsidP="00BD75A6">
      <w:pPr>
        <w:pStyle w:val="Prrafodelista"/>
        <w:rPr>
          <w:sz w:val="22"/>
          <w:szCs w:val="22"/>
        </w:rPr>
      </w:pPr>
    </w:p>
    <w:p w:rsidR="00BD75A6" w:rsidRPr="004D4397" w:rsidRDefault="00BD75A6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Socio del Club Español e Iberoamericano del Arbitraje</w:t>
      </w:r>
    </w:p>
    <w:p w:rsidR="00BD75A6" w:rsidRPr="004D4397" w:rsidRDefault="00BD75A6" w:rsidP="00BD75A6">
      <w:pPr>
        <w:pStyle w:val="Prrafodelista"/>
        <w:rPr>
          <w:sz w:val="22"/>
          <w:szCs w:val="22"/>
        </w:rPr>
      </w:pPr>
    </w:p>
    <w:p w:rsidR="00BD75A6" w:rsidRPr="004D4397" w:rsidRDefault="00BD75A6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Miembro de la Dispute </w:t>
      </w:r>
      <w:proofErr w:type="spellStart"/>
      <w:r w:rsidRPr="004D4397">
        <w:rPr>
          <w:sz w:val="22"/>
          <w:szCs w:val="22"/>
        </w:rPr>
        <w:t>Resolution</w:t>
      </w:r>
      <w:proofErr w:type="spellEnd"/>
      <w:r w:rsidRPr="004D4397">
        <w:rPr>
          <w:sz w:val="22"/>
          <w:szCs w:val="22"/>
        </w:rPr>
        <w:t xml:space="preserve"> </w:t>
      </w:r>
      <w:proofErr w:type="spellStart"/>
      <w:r w:rsidRPr="004D4397">
        <w:rPr>
          <w:sz w:val="22"/>
          <w:szCs w:val="22"/>
        </w:rPr>
        <w:t>Board</w:t>
      </w:r>
      <w:proofErr w:type="spellEnd"/>
      <w:r w:rsidRPr="004D4397">
        <w:rPr>
          <w:sz w:val="22"/>
          <w:szCs w:val="22"/>
        </w:rPr>
        <w:t xml:space="preserve"> </w:t>
      </w:r>
      <w:proofErr w:type="spellStart"/>
      <w:r w:rsidRPr="004D4397">
        <w:rPr>
          <w:sz w:val="22"/>
          <w:szCs w:val="22"/>
        </w:rPr>
        <w:t>Foundation</w:t>
      </w:r>
      <w:proofErr w:type="spellEnd"/>
      <w:r w:rsidRPr="004D4397">
        <w:rPr>
          <w:sz w:val="22"/>
          <w:szCs w:val="22"/>
        </w:rPr>
        <w:t>.</w:t>
      </w:r>
    </w:p>
    <w:p w:rsidR="00BD75A6" w:rsidRPr="004D4397" w:rsidRDefault="00BD75A6" w:rsidP="00BD75A6">
      <w:pPr>
        <w:pStyle w:val="Prrafodelista"/>
        <w:rPr>
          <w:sz w:val="22"/>
          <w:szCs w:val="22"/>
        </w:rPr>
      </w:pPr>
    </w:p>
    <w:p w:rsidR="00BD75A6" w:rsidRPr="004D4397" w:rsidRDefault="00BD75A6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Miembro de la Asociación Latinoamericana de Derecho de la Construcción.</w:t>
      </w:r>
    </w:p>
    <w:p w:rsidR="00BD75A6" w:rsidRPr="004D4397" w:rsidRDefault="00BD75A6" w:rsidP="00BD75A6">
      <w:pPr>
        <w:pStyle w:val="Prrafodelista"/>
        <w:rPr>
          <w:sz w:val="22"/>
          <w:szCs w:val="22"/>
        </w:rPr>
      </w:pPr>
    </w:p>
    <w:p w:rsidR="00BD75A6" w:rsidRPr="004D4397" w:rsidRDefault="00BD75A6" w:rsidP="00CD55CF">
      <w:pPr>
        <w:numPr>
          <w:ilvl w:val="0"/>
          <w:numId w:val="24"/>
        </w:numPr>
        <w:tabs>
          <w:tab w:val="clear" w:pos="360"/>
          <w:tab w:val="num" w:pos="709"/>
        </w:tabs>
        <w:ind w:left="709" w:hanging="709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Miembro de la Asociación Latinoamericana de Arbitraje - ALARB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4D4397" w:rsidRPr="004D4397" w:rsidRDefault="004D4397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numPr>
          <w:ilvl w:val="0"/>
          <w:numId w:val="8"/>
        </w:numPr>
        <w:jc w:val="both"/>
        <w:rPr>
          <w:b/>
          <w:sz w:val="22"/>
          <w:szCs w:val="22"/>
        </w:rPr>
      </w:pPr>
      <w:r w:rsidRPr="004D4397">
        <w:rPr>
          <w:b/>
          <w:sz w:val="22"/>
          <w:szCs w:val="22"/>
        </w:rPr>
        <w:lastRenderedPageBreak/>
        <w:t>COMPETENCIAS ADICIONALES</w:t>
      </w:r>
    </w:p>
    <w:p w:rsidR="009E513B" w:rsidRPr="004D4397" w:rsidRDefault="009E513B" w:rsidP="00EE4F72">
      <w:pPr>
        <w:pStyle w:val="Ttulo"/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b/>
          <w:sz w:val="22"/>
          <w:szCs w:val="22"/>
        </w:rPr>
      </w:pPr>
    </w:p>
    <w:p w:rsidR="009E513B" w:rsidRPr="004D4397" w:rsidRDefault="009E513B" w:rsidP="00EE4F72">
      <w:pPr>
        <w:pStyle w:val="Ttulo"/>
        <w:numPr>
          <w:ilvl w:val="1"/>
          <w:numId w:val="8"/>
        </w:num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Idiomas adicionales a la lengua materna</w:t>
      </w:r>
    </w:p>
    <w:p w:rsidR="009E513B" w:rsidRPr="004D4397" w:rsidRDefault="009E513B" w:rsidP="00EE4F72">
      <w:pPr>
        <w:pStyle w:val="Ttulo"/>
        <w:ind w:left="708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ind w:left="708"/>
        <w:jc w:val="both"/>
        <w:rPr>
          <w:sz w:val="22"/>
          <w:szCs w:val="22"/>
        </w:rPr>
      </w:pPr>
      <w:r w:rsidRPr="004D4397">
        <w:rPr>
          <w:sz w:val="22"/>
          <w:szCs w:val="22"/>
        </w:rPr>
        <w:t xml:space="preserve">Idioma inglés.  Conocimiento </w:t>
      </w:r>
      <w:r w:rsidR="00CD55CF" w:rsidRPr="004D4397">
        <w:rPr>
          <w:sz w:val="22"/>
          <w:szCs w:val="22"/>
        </w:rPr>
        <w:t>de este</w:t>
      </w:r>
      <w:r w:rsidRPr="004D4397">
        <w:rPr>
          <w:sz w:val="22"/>
          <w:szCs w:val="22"/>
        </w:rPr>
        <w:t xml:space="preserve"> en el nivel superior, en lectura, escritura y conversación.  </w:t>
      </w: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jc w:val="both"/>
        <w:rPr>
          <w:sz w:val="22"/>
          <w:szCs w:val="22"/>
        </w:rPr>
      </w:pPr>
    </w:p>
    <w:p w:rsidR="009E513B" w:rsidRPr="004D4397" w:rsidRDefault="009E513B" w:rsidP="00EE4F72">
      <w:pPr>
        <w:pStyle w:val="Ttulo"/>
        <w:numPr>
          <w:ilvl w:val="1"/>
          <w:numId w:val="8"/>
        </w:numPr>
        <w:jc w:val="both"/>
        <w:rPr>
          <w:sz w:val="22"/>
          <w:szCs w:val="22"/>
        </w:rPr>
      </w:pPr>
      <w:r w:rsidRPr="004D4397">
        <w:rPr>
          <w:sz w:val="22"/>
          <w:szCs w:val="22"/>
        </w:rPr>
        <w:t>Conocimientos de Informática</w:t>
      </w:r>
    </w:p>
    <w:p w:rsidR="009E513B" w:rsidRPr="004D4397" w:rsidRDefault="009E513B" w:rsidP="00EE4F72">
      <w:pPr>
        <w:jc w:val="both"/>
        <w:rPr>
          <w:sz w:val="22"/>
          <w:szCs w:val="22"/>
          <w:u w:val="single"/>
        </w:rPr>
      </w:pPr>
    </w:p>
    <w:p w:rsidR="009E513B" w:rsidRPr="004D4397" w:rsidRDefault="009E513B" w:rsidP="00EE4F72">
      <w:pPr>
        <w:ind w:firstLine="705"/>
        <w:jc w:val="both"/>
        <w:rPr>
          <w:sz w:val="22"/>
          <w:szCs w:val="22"/>
        </w:rPr>
      </w:pPr>
      <w:r w:rsidRPr="004D4397">
        <w:rPr>
          <w:sz w:val="22"/>
          <w:szCs w:val="22"/>
        </w:rPr>
        <w:t>Conocimientos de diversos programas informáticos</w:t>
      </w:r>
      <w:r w:rsidR="00544DEB" w:rsidRPr="004D4397">
        <w:rPr>
          <w:sz w:val="22"/>
          <w:szCs w:val="22"/>
        </w:rPr>
        <w:t>, a nivel de usuario</w:t>
      </w:r>
      <w:r w:rsidRPr="004D4397">
        <w:rPr>
          <w:sz w:val="22"/>
          <w:szCs w:val="22"/>
        </w:rPr>
        <w:t xml:space="preserve">.  </w:t>
      </w: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jc w:val="both"/>
        <w:rPr>
          <w:sz w:val="22"/>
          <w:szCs w:val="22"/>
        </w:rPr>
      </w:pPr>
    </w:p>
    <w:p w:rsidR="009E513B" w:rsidRPr="004D4397" w:rsidRDefault="009E513B" w:rsidP="00EE4F72">
      <w:pPr>
        <w:ind w:left="705"/>
        <w:jc w:val="both"/>
        <w:rPr>
          <w:i/>
          <w:sz w:val="22"/>
          <w:szCs w:val="22"/>
        </w:rPr>
      </w:pPr>
    </w:p>
    <w:sectPr w:rsidR="009E513B" w:rsidRPr="004D4397" w:rsidSect="00533B63">
      <w:footerReference w:type="default" r:id="rId9"/>
      <w:pgSz w:w="11907" w:h="16840" w:code="9"/>
      <w:pgMar w:top="1701" w:right="1701" w:bottom="1701" w:left="1701" w:header="1440" w:footer="851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31B06" w:rsidRDefault="00731B06" w:rsidP="000F0FB5">
      <w:r>
        <w:separator/>
      </w:r>
    </w:p>
  </w:endnote>
  <w:endnote w:type="continuationSeparator" w:id="0">
    <w:p w:rsidR="00731B06" w:rsidRDefault="00731B06" w:rsidP="000F0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F0FB5" w:rsidRDefault="000F0FB5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A35E50" w:rsidRPr="00A35E50">
      <w:rPr>
        <w:noProof/>
        <w:lang w:val="es-ES"/>
      </w:rPr>
      <w:t>3</w:t>
    </w:r>
    <w:r>
      <w:fldChar w:fldCharType="end"/>
    </w:r>
  </w:p>
  <w:p w:rsidR="000F0FB5" w:rsidRDefault="000F0FB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31B06" w:rsidRDefault="00731B06" w:rsidP="000F0FB5">
      <w:r>
        <w:separator/>
      </w:r>
    </w:p>
  </w:footnote>
  <w:footnote w:type="continuationSeparator" w:id="0">
    <w:p w:rsidR="00731B06" w:rsidRDefault="00731B06" w:rsidP="000F0F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554B76"/>
    <w:multiLevelType w:val="multilevel"/>
    <w:tmpl w:val="595EC6E0"/>
    <w:lvl w:ilvl="0">
      <w:start w:val="4"/>
      <w:numFmt w:val="decimal"/>
      <w:lvlText w:val="%1."/>
      <w:lvlJc w:val="left"/>
      <w:pPr>
        <w:tabs>
          <w:tab w:val="num" w:pos="409"/>
        </w:tabs>
        <w:ind w:left="409" w:hanging="4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E8527B9"/>
    <w:multiLevelType w:val="singleLevel"/>
    <w:tmpl w:val="D0C247D0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2" w15:restartNumberingAfterBreak="0">
    <w:nsid w:val="1441371E"/>
    <w:multiLevelType w:val="singleLevel"/>
    <w:tmpl w:val="2CAADF8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 w15:restartNumberingAfterBreak="0">
    <w:nsid w:val="152F4F95"/>
    <w:multiLevelType w:val="multilevel"/>
    <w:tmpl w:val="BA34E412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4" w15:restartNumberingAfterBreak="0">
    <w:nsid w:val="163E7050"/>
    <w:multiLevelType w:val="multilevel"/>
    <w:tmpl w:val="1342232E"/>
    <w:lvl w:ilvl="0">
      <w:start w:val="9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1">
      <w:start w:val="2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5" w15:restartNumberingAfterBreak="0">
    <w:nsid w:val="22A14066"/>
    <w:multiLevelType w:val="multilevel"/>
    <w:tmpl w:val="B54A70D2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4922AE0"/>
    <w:multiLevelType w:val="singleLevel"/>
    <w:tmpl w:val="D0C247D0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7" w15:restartNumberingAfterBreak="0">
    <w:nsid w:val="24F4691D"/>
    <w:multiLevelType w:val="multilevel"/>
    <w:tmpl w:val="21A2A51E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</w:abstractNum>
  <w:abstractNum w:abstractNumId="8" w15:restartNumberingAfterBreak="0">
    <w:nsid w:val="26430B3D"/>
    <w:multiLevelType w:val="hybridMultilevel"/>
    <w:tmpl w:val="A538E21A"/>
    <w:lvl w:ilvl="0" w:tplc="FFFFFFFF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67751FA"/>
    <w:multiLevelType w:val="multilevel"/>
    <w:tmpl w:val="12B4CCC8"/>
    <w:lvl w:ilvl="0">
      <w:start w:val="7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2BAB6B5C"/>
    <w:multiLevelType w:val="multilevel"/>
    <w:tmpl w:val="F864B58A"/>
    <w:lvl w:ilvl="0">
      <w:start w:val="3"/>
      <w:numFmt w:val="decimal"/>
      <w:lvlText w:val="%1."/>
      <w:lvlJc w:val="left"/>
      <w:pPr>
        <w:tabs>
          <w:tab w:val="num" w:pos="409"/>
        </w:tabs>
        <w:ind w:left="409" w:hanging="4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37742BD3"/>
    <w:multiLevelType w:val="multilevel"/>
    <w:tmpl w:val="FBA48780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384617B4"/>
    <w:multiLevelType w:val="multilevel"/>
    <w:tmpl w:val="3200B840"/>
    <w:lvl w:ilvl="0">
      <w:start w:val="9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1">
      <w:start w:val="4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13" w15:restartNumberingAfterBreak="0">
    <w:nsid w:val="46DD4C25"/>
    <w:multiLevelType w:val="multilevel"/>
    <w:tmpl w:val="D054D86E"/>
    <w:lvl w:ilvl="0">
      <w:start w:val="5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4" w15:restartNumberingAfterBreak="0">
    <w:nsid w:val="4BB70076"/>
    <w:multiLevelType w:val="hybridMultilevel"/>
    <w:tmpl w:val="99A266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6611F9F"/>
    <w:multiLevelType w:val="singleLevel"/>
    <w:tmpl w:val="D0C247D0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</w:abstractNum>
  <w:abstractNum w:abstractNumId="16" w15:restartNumberingAfterBreak="0">
    <w:nsid w:val="573E32AE"/>
    <w:multiLevelType w:val="singleLevel"/>
    <w:tmpl w:val="D46016E8"/>
    <w:lvl w:ilvl="0">
      <w:numFmt w:val="bullet"/>
      <w:lvlText w:val="-"/>
      <w:lvlJc w:val="left"/>
      <w:pPr>
        <w:tabs>
          <w:tab w:val="num" w:pos="1140"/>
        </w:tabs>
        <w:ind w:left="1140" w:hanging="435"/>
      </w:pPr>
      <w:rPr>
        <w:rFonts w:ascii="Times New Roman" w:hAnsi="Times New Roman" w:hint="default"/>
        <w:b/>
      </w:rPr>
    </w:lvl>
  </w:abstractNum>
  <w:abstractNum w:abstractNumId="17" w15:restartNumberingAfterBreak="0">
    <w:nsid w:val="5C20069A"/>
    <w:multiLevelType w:val="multilevel"/>
    <w:tmpl w:val="F33AB7D6"/>
    <w:lvl w:ilvl="0">
      <w:start w:val="4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</w:abstractNum>
  <w:abstractNum w:abstractNumId="18" w15:restartNumberingAfterBreak="0">
    <w:nsid w:val="5F9C2F13"/>
    <w:multiLevelType w:val="multilevel"/>
    <w:tmpl w:val="2C9CE37A"/>
    <w:lvl w:ilvl="0">
      <w:start w:val="9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 w15:restartNumberingAfterBreak="0">
    <w:nsid w:val="659423FC"/>
    <w:multiLevelType w:val="multilevel"/>
    <w:tmpl w:val="5426AAF8"/>
    <w:lvl w:ilvl="0">
      <w:start w:val="3"/>
      <w:numFmt w:val="decimal"/>
      <w:lvlText w:val="%1."/>
      <w:lvlJc w:val="left"/>
      <w:pPr>
        <w:tabs>
          <w:tab w:val="num" w:pos="409"/>
        </w:tabs>
        <w:ind w:left="409" w:hanging="409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  <w:u w:val="none"/>
      </w:rPr>
    </w:lvl>
  </w:abstractNum>
  <w:abstractNum w:abstractNumId="20" w15:restartNumberingAfterBreak="0">
    <w:nsid w:val="66B75600"/>
    <w:multiLevelType w:val="singleLevel"/>
    <w:tmpl w:val="EBBC44FA"/>
    <w:lvl w:ilvl="0">
      <w:start w:val="1"/>
      <w:numFmt w:val="bullet"/>
      <w:pStyle w:val="Logro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1" w15:restartNumberingAfterBreak="0">
    <w:nsid w:val="71BF777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 w15:restartNumberingAfterBreak="0">
    <w:nsid w:val="75754DED"/>
    <w:multiLevelType w:val="multilevel"/>
    <w:tmpl w:val="6A1AEDD0"/>
    <w:lvl w:ilvl="0">
      <w:start w:val="10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23" w15:restartNumberingAfterBreak="0">
    <w:nsid w:val="79A209EA"/>
    <w:multiLevelType w:val="multilevel"/>
    <w:tmpl w:val="2C425346"/>
    <w:lvl w:ilvl="0">
      <w:start w:val="3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 w16cid:durableId="1848907544">
    <w:abstractNumId w:val="21"/>
  </w:num>
  <w:num w:numId="2" w16cid:durableId="989553224">
    <w:abstractNumId w:val="1"/>
  </w:num>
  <w:num w:numId="3" w16cid:durableId="608315853">
    <w:abstractNumId w:val="5"/>
  </w:num>
  <w:num w:numId="4" w16cid:durableId="1284650529">
    <w:abstractNumId w:val="19"/>
  </w:num>
  <w:num w:numId="5" w16cid:durableId="1496454361">
    <w:abstractNumId w:val="13"/>
  </w:num>
  <w:num w:numId="6" w16cid:durableId="180826533">
    <w:abstractNumId w:val="15"/>
  </w:num>
  <w:num w:numId="7" w16cid:durableId="946304565">
    <w:abstractNumId w:val="20"/>
  </w:num>
  <w:num w:numId="8" w16cid:durableId="723334110">
    <w:abstractNumId w:val="9"/>
  </w:num>
  <w:num w:numId="9" w16cid:durableId="140199788">
    <w:abstractNumId w:val="6"/>
  </w:num>
  <w:num w:numId="10" w16cid:durableId="880555885">
    <w:abstractNumId w:val="18"/>
  </w:num>
  <w:num w:numId="11" w16cid:durableId="381753646">
    <w:abstractNumId w:val="16"/>
  </w:num>
  <w:num w:numId="12" w16cid:durableId="817456395">
    <w:abstractNumId w:val="10"/>
  </w:num>
  <w:num w:numId="13" w16cid:durableId="788011901">
    <w:abstractNumId w:val="0"/>
  </w:num>
  <w:num w:numId="14" w16cid:durableId="892154852">
    <w:abstractNumId w:val="17"/>
  </w:num>
  <w:num w:numId="15" w16cid:durableId="1554803835">
    <w:abstractNumId w:val="2"/>
  </w:num>
  <w:num w:numId="16" w16cid:durableId="2068603426">
    <w:abstractNumId w:val="7"/>
  </w:num>
  <w:num w:numId="17" w16cid:durableId="135226914">
    <w:abstractNumId w:val="4"/>
  </w:num>
  <w:num w:numId="18" w16cid:durableId="1878468118">
    <w:abstractNumId w:val="22"/>
  </w:num>
  <w:num w:numId="19" w16cid:durableId="1466119884">
    <w:abstractNumId w:val="11"/>
  </w:num>
  <w:num w:numId="20" w16cid:durableId="1896238799">
    <w:abstractNumId w:val="12"/>
  </w:num>
  <w:num w:numId="21" w16cid:durableId="244925573">
    <w:abstractNumId w:val="23"/>
  </w:num>
  <w:num w:numId="22" w16cid:durableId="2013727038">
    <w:abstractNumId w:val="3"/>
  </w:num>
  <w:num w:numId="23" w16cid:durableId="1053847444">
    <w:abstractNumId w:val="8"/>
  </w:num>
  <w:num w:numId="24" w16cid:durableId="105102939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F33"/>
    <w:rsid w:val="0000204F"/>
    <w:rsid w:val="00013379"/>
    <w:rsid w:val="00034DDC"/>
    <w:rsid w:val="0004025F"/>
    <w:rsid w:val="00096DD2"/>
    <w:rsid w:val="000D4D71"/>
    <w:rsid w:val="000F0FB5"/>
    <w:rsid w:val="00104E0A"/>
    <w:rsid w:val="001330DC"/>
    <w:rsid w:val="001613AF"/>
    <w:rsid w:val="00166F68"/>
    <w:rsid w:val="00181F1E"/>
    <w:rsid w:val="0018787B"/>
    <w:rsid w:val="001B733C"/>
    <w:rsid w:val="001E47B9"/>
    <w:rsid w:val="001F079E"/>
    <w:rsid w:val="002037BB"/>
    <w:rsid w:val="00217D7C"/>
    <w:rsid w:val="002232D5"/>
    <w:rsid w:val="00282CB9"/>
    <w:rsid w:val="00294E32"/>
    <w:rsid w:val="002D0D6B"/>
    <w:rsid w:val="002E0BCD"/>
    <w:rsid w:val="002F14D0"/>
    <w:rsid w:val="00327802"/>
    <w:rsid w:val="00366280"/>
    <w:rsid w:val="00396DB4"/>
    <w:rsid w:val="004164D5"/>
    <w:rsid w:val="004269BD"/>
    <w:rsid w:val="00433F10"/>
    <w:rsid w:val="004A11D5"/>
    <w:rsid w:val="004B13B4"/>
    <w:rsid w:val="004C1552"/>
    <w:rsid w:val="004D4397"/>
    <w:rsid w:val="00533B63"/>
    <w:rsid w:val="005405A3"/>
    <w:rsid w:val="00544DEB"/>
    <w:rsid w:val="00566D9C"/>
    <w:rsid w:val="005A0329"/>
    <w:rsid w:val="005F1AD9"/>
    <w:rsid w:val="0064194F"/>
    <w:rsid w:val="00644F79"/>
    <w:rsid w:val="006471AD"/>
    <w:rsid w:val="00654814"/>
    <w:rsid w:val="00655644"/>
    <w:rsid w:val="006E584E"/>
    <w:rsid w:val="00707DFD"/>
    <w:rsid w:val="00725879"/>
    <w:rsid w:val="00731B06"/>
    <w:rsid w:val="00743509"/>
    <w:rsid w:val="007549A7"/>
    <w:rsid w:val="007563CB"/>
    <w:rsid w:val="0076118D"/>
    <w:rsid w:val="007750FC"/>
    <w:rsid w:val="007A1227"/>
    <w:rsid w:val="007D7E38"/>
    <w:rsid w:val="007E6F3B"/>
    <w:rsid w:val="00801DCF"/>
    <w:rsid w:val="00820BD9"/>
    <w:rsid w:val="00843426"/>
    <w:rsid w:val="00860CB7"/>
    <w:rsid w:val="00883225"/>
    <w:rsid w:val="00891458"/>
    <w:rsid w:val="008D3C84"/>
    <w:rsid w:val="008E6049"/>
    <w:rsid w:val="008F0953"/>
    <w:rsid w:val="00963385"/>
    <w:rsid w:val="00967074"/>
    <w:rsid w:val="00995180"/>
    <w:rsid w:val="009A6CF5"/>
    <w:rsid w:val="009B0BA0"/>
    <w:rsid w:val="009C5C51"/>
    <w:rsid w:val="009E44F4"/>
    <w:rsid w:val="009E513B"/>
    <w:rsid w:val="00A14EDA"/>
    <w:rsid w:val="00A1798D"/>
    <w:rsid w:val="00A24A9F"/>
    <w:rsid w:val="00A3382D"/>
    <w:rsid w:val="00A35E50"/>
    <w:rsid w:val="00A621BB"/>
    <w:rsid w:val="00A74274"/>
    <w:rsid w:val="00A83DBA"/>
    <w:rsid w:val="00A90E33"/>
    <w:rsid w:val="00A92371"/>
    <w:rsid w:val="00A92459"/>
    <w:rsid w:val="00AB60F8"/>
    <w:rsid w:val="00B036A6"/>
    <w:rsid w:val="00B17CFF"/>
    <w:rsid w:val="00B46AB6"/>
    <w:rsid w:val="00B51391"/>
    <w:rsid w:val="00B763CE"/>
    <w:rsid w:val="00BA3E16"/>
    <w:rsid w:val="00BD75A6"/>
    <w:rsid w:val="00C32D35"/>
    <w:rsid w:val="00C37CFA"/>
    <w:rsid w:val="00CA0645"/>
    <w:rsid w:val="00CB4935"/>
    <w:rsid w:val="00CD55CF"/>
    <w:rsid w:val="00D065E0"/>
    <w:rsid w:val="00D2202B"/>
    <w:rsid w:val="00D24FC3"/>
    <w:rsid w:val="00D411C2"/>
    <w:rsid w:val="00D50D20"/>
    <w:rsid w:val="00D774F8"/>
    <w:rsid w:val="00D87DD3"/>
    <w:rsid w:val="00DE2C0E"/>
    <w:rsid w:val="00DE5ECB"/>
    <w:rsid w:val="00DF575B"/>
    <w:rsid w:val="00E02D55"/>
    <w:rsid w:val="00E1763C"/>
    <w:rsid w:val="00E30E3B"/>
    <w:rsid w:val="00E74A3F"/>
    <w:rsid w:val="00E9563D"/>
    <w:rsid w:val="00EA7B5B"/>
    <w:rsid w:val="00EB2B7B"/>
    <w:rsid w:val="00EC77E7"/>
    <w:rsid w:val="00EE4F72"/>
    <w:rsid w:val="00F0138D"/>
    <w:rsid w:val="00F028EA"/>
    <w:rsid w:val="00F02921"/>
    <w:rsid w:val="00F15205"/>
    <w:rsid w:val="00F34E34"/>
    <w:rsid w:val="00F450F2"/>
    <w:rsid w:val="00FA548C"/>
    <w:rsid w:val="00FB56DC"/>
    <w:rsid w:val="00FD2154"/>
    <w:rsid w:val="00FD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F85A-F252-DD4B-A7B3-2CFC61353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E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13379"/>
    <w:rPr>
      <w:rFonts w:ascii="Arial" w:hAnsi="Arial"/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u w:val="single"/>
    </w:rPr>
  </w:style>
  <w:style w:type="paragraph" w:styleId="Ttulo2">
    <w:name w:val="heading 2"/>
    <w:basedOn w:val="Normal"/>
    <w:next w:val="Normal"/>
    <w:qFormat/>
    <w:pPr>
      <w:keepNext/>
      <w:ind w:left="1140"/>
      <w:jc w:val="both"/>
      <w:outlineLvl w:val="1"/>
    </w:pPr>
    <w:rPr>
      <w:u w:val="single"/>
    </w:rPr>
  </w:style>
  <w:style w:type="paragraph" w:styleId="Ttulo3">
    <w:name w:val="heading 3"/>
    <w:basedOn w:val="Normal"/>
    <w:next w:val="Normal"/>
    <w:qFormat/>
    <w:pPr>
      <w:keepNext/>
      <w:jc w:val="both"/>
      <w:outlineLvl w:val="2"/>
    </w:pPr>
    <w:rPr>
      <w:b/>
      <w:bCs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Logro">
    <w:name w:val="Logro"/>
    <w:basedOn w:val="Textoindependiente"/>
    <w:pPr>
      <w:numPr>
        <w:numId w:val="7"/>
      </w:numPr>
      <w:tabs>
        <w:tab w:val="clear" w:pos="360"/>
      </w:tabs>
      <w:spacing w:after="60" w:line="220" w:lineRule="atLeast"/>
    </w:pPr>
    <w:rPr>
      <w:rFonts w:ascii="Arial" w:hAnsi="Arial"/>
      <w:spacing w:val="-5"/>
      <w:lang w:val="es-ES"/>
    </w:rPr>
  </w:style>
  <w:style w:type="paragraph" w:styleId="Textoindependiente">
    <w:name w:val="Body Text"/>
    <w:basedOn w:val="Normal"/>
    <w:pPr>
      <w:jc w:val="both"/>
    </w:pPr>
    <w:rPr>
      <w:rFonts w:ascii="Verdana" w:hAnsi="Verdana"/>
      <w:sz w:val="20"/>
    </w:rPr>
  </w:style>
  <w:style w:type="paragraph" w:styleId="Ttulo">
    <w:name w:val="Title"/>
    <w:next w:val="Logro"/>
    <w:link w:val="TtuloCar"/>
    <w:pPr>
      <w:spacing w:after="60" w:line="220" w:lineRule="atLeast"/>
    </w:pPr>
    <w:rPr>
      <w:rFonts w:ascii="Arial Black" w:hAnsi="Arial Black"/>
      <w:spacing w:val="-10"/>
      <w:lang w:val="es-ES"/>
    </w:rPr>
  </w:style>
  <w:style w:type="paragraph" w:customStyle="1" w:styleId="OrganizacinUno">
    <w:name w:val="Organización Uno"/>
    <w:basedOn w:val="Organizacin"/>
    <w:next w:val="Normal"/>
    <w:autoRedefine/>
  </w:style>
  <w:style w:type="paragraph" w:customStyle="1" w:styleId="Organizacin">
    <w:name w:val="Organización"/>
    <w:basedOn w:val="Normal"/>
    <w:next w:val="Normal"/>
    <w:autoRedefine/>
    <w:pPr>
      <w:tabs>
        <w:tab w:val="left" w:pos="2160"/>
        <w:tab w:val="right" w:pos="6480"/>
      </w:tabs>
      <w:spacing w:before="240" w:after="40" w:line="220" w:lineRule="atLeast"/>
    </w:pPr>
    <w:rPr>
      <w:sz w:val="20"/>
      <w:lang w:val="es-ES"/>
    </w:rPr>
  </w:style>
  <w:style w:type="paragraph" w:styleId="Textoindependiente2">
    <w:name w:val="Body Text 2"/>
    <w:basedOn w:val="Normal"/>
    <w:pPr>
      <w:jc w:val="both"/>
    </w:pPr>
  </w:style>
  <w:style w:type="paragraph" w:styleId="Sangradetextonormal">
    <w:name w:val="Body Text Indent"/>
    <w:basedOn w:val="Normal"/>
    <w:pPr>
      <w:ind w:left="708"/>
      <w:jc w:val="both"/>
    </w:pPr>
  </w:style>
  <w:style w:type="paragraph" w:styleId="Textoindependiente3">
    <w:name w:val="Body Text 3"/>
    <w:basedOn w:val="Normal"/>
    <w:pPr>
      <w:jc w:val="both"/>
    </w:pPr>
    <w:rPr>
      <w:b/>
    </w:rPr>
  </w:style>
  <w:style w:type="paragraph" w:styleId="Sangra2detindependiente">
    <w:name w:val="Body Text Indent 2"/>
    <w:basedOn w:val="Normal"/>
    <w:pPr>
      <w:ind w:left="705"/>
      <w:jc w:val="both"/>
    </w:pPr>
    <w:rPr>
      <w:sz w:val="20"/>
    </w:rPr>
  </w:style>
  <w:style w:type="character" w:styleId="Textoennegrita">
    <w:name w:val="Strong"/>
    <w:qFormat/>
    <w:rPr>
      <w:b/>
      <w:bCs/>
    </w:rPr>
  </w:style>
  <w:style w:type="character" w:styleId="nfasis">
    <w:name w:val="Emphasis"/>
    <w:qFormat/>
    <w:rsid w:val="00A92371"/>
    <w:rPr>
      <w:i/>
      <w:iCs/>
    </w:rPr>
  </w:style>
  <w:style w:type="character" w:styleId="Hipervnculo">
    <w:name w:val="Hyperlink"/>
    <w:rsid w:val="0084342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8F0953"/>
    <w:pPr>
      <w:ind w:left="708"/>
    </w:pPr>
  </w:style>
  <w:style w:type="character" w:customStyle="1" w:styleId="TtuloCar">
    <w:name w:val="Título Car"/>
    <w:link w:val="Ttulo"/>
    <w:rsid w:val="00F15205"/>
    <w:rPr>
      <w:rFonts w:ascii="Arial Black" w:hAnsi="Arial Black"/>
      <w:spacing w:val="-10"/>
      <w:lang w:val="es-ES" w:eastAsia="es-ES"/>
    </w:rPr>
  </w:style>
  <w:style w:type="paragraph" w:styleId="Textodeglobo">
    <w:name w:val="Balloon Text"/>
    <w:basedOn w:val="Normal"/>
    <w:link w:val="TextodegloboCar"/>
    <w:rsid w:val="00EA7B5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EA7B5B"/>
    <w:rPr>
      <w:rFonts w:ascii="Tahom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rsid w:val="000F0FB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rsid w:val="000F0FB5"/>
    <w:rPr>
      <w:rFonts w:ascii="Arial" w:hAnsi="Arial"/>
      <w:sz w:val="24"/>
      <w:lang w:eastAsia="es-ES"/>
    </w:rPr>
  </w:style>
  <w:style w:type="paragraph" w:styleId="Piedepgina">
    <w:name w:val="footer"/>
    <w:basedOn w:val="Normal"/>
    <w:link w:val="PiedepginaCar"/>
    <w:uiPriority w:val="99"/>
    <w:rsid w:val="000F0FB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0F0FB5"/>
    <w:rPr>
      <w:rFonts w:ascii="Arial" w:hAnsi="Arial"/>
      <w:sz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38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8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45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8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log.pucp.edu.pe/index.php?blogid=103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91E60-B9B9-4477-A188-C7A290F840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3836</Words>
  <Characters>21098</Characters>
  <Application>Microsoft Office Word</Application>
  <DocSecurity>0</DocSecurity>
  <Lines>175</Lines>
  <Paragraphs>49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CURRICULUM VITAE</vt:lpstr>
      <vt:lpstr>CURRICULUM VITAE</vt:lpstr>
    </vt:vector>
  </TitlesOfParts>
  <Company>PUCP</Company>
  <LinksUpToDate>false</LinksUpToDate>
  <CharactersWithSpaces>24885</CharactersWithSpaces>
  <SharedDoc>false</SharedDoc>
  <HLinks>
    <vt:vector size="6" baseType="variant">
      <vt:variant>
        <vt:i4>6094860</vt:i4>
      </vt:variant>
      <vt:variant>
        <vt:i4>0</vt:i4>
      </vt:variant>
      <vt:variant>
        <vt:i4>0</vt:i4>
      </vt:variant>
      <vt:variant>
        <vt:i4>5</vt:i4>
      </vt:variant>
      <vt:variant>
        <vt:lpwstr>http://blog.pucp.edu.pe/index.php?blogid=1033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Direccion de Informatica</dc:creator>
  <cp:keywords/>
  <cp:lastModifiedBy>jonathan lopez</cp:lastModifiedBy>
  <cp:revision>2</cp:revision>
  <cp:lastPrinted>2019-02-21T18:03:00Z</cp:lastPrinted>
  <dcterms:created xsi:type="dcterms:W3CDTF">2025-04-16T19:12:00Z</dcterms:created>
  <dcterms:modified xsi:type="dcterms:W3CDTF">2025-04-16T19:12:00Z</dcterms:modified>
</cp:coreProperties>
</file>